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F5" w:rsidRDefault="00DE79F5" w:rsidP="00302A8B">
      <w:pPr>
        <w:pStyle w:val="CenterHeadCaps"/>
      </w:pPr>
      <w:r>
        <w:t xml:space="preserve">COVER PAGE, MORTGAGE TAX </w:t>
      </w:r>
      <w:smartTag w:uri="urn:schemas-microsoft-com:office:smarttags" w:element="stockticker">
        <w:r>
          <w:t>RATE</w:t>
        </w:r>
      </w:smartTag>
      <w:r>
        <w:t xml:space="preserve"> </w:t>
      </w:r>
      <w:smartTag w:uri="urn:schemas-microsoft-com:office:smarttags" w:element="stockticker">
        <w:r>
          <w:t>AND</w:t>
        </w:r>
      </w:smartTag>
      <w:r>
        <w:t xml:space="preserve"> RECORDING FEE CHART</w:t>
      </w:r>
    </w:p>
    <w:p w:rsidR="00DE79F5" w:rsidRDefault="00DE79F5" w:rsidP="00302A8B">
      <w:pPr>
        <w:pStyle w:val="TextNoIndent"/>
        <w:tabs>
          <w:tab w:val="left" w:pos="720"/>
          <w:tab w:val="left" w:pos="1728"/>
        </w:tabs>
        <w:spacing w:line="240" w:lineRule="auto"/>
      </w:pPr>
      <w:r>
        <w:t>Key:</w:t>
      </w:r>
      <w:r>
        <w:tab/>
        <w:t>CG:</w:t>
      </w:r>
      <w:r>
        <w:tab/>
        <w:t>Clerk Generated Cover Page</w:t>
      </w:r>
    </w:p>
    <w:p w:rsidR="00DE79F5" w:rsidRDefault="00DE79F5" w:rsidP="00302A8B">
      <w:pPr>
        <w:pStyle w:val="TextNoIndent"/>
        <w:tabs>
          <w:tab w:val="left" w:pos="720"/>
          <w:tab w:val="left" w:pos="1728"/>
        </w:tabs>
        <w:spacing w:line="240" w:lineRule="auto"/>
      </w:pPr>
      <w:r>
        <w:tab/>
        <w:t>FI:</w:t>
      </w:r>
      <w:r>
        <w:tab/>
        <w:t>Fill in Cover Page (by customer)</w:t>
      </w:r>
    </w:p>
    <w:p w:rsidR="00DE79F5" w:rsidRDefault="00DE79F5" w:rsidP="00302A8B">
      <w:pPr>
        <w:pStyle w:val="TextNoIndent"/>
        <w:tabs>
          <w:tab w:val="left" w:pos="720"/>
          <w:tab w:val="left" w:pos="1728"/>
        </w:tabs>
        <w:spacing w:line="240" w:lineRule="auto"/>
      </w:pPr>
      <w:r>
        <w:tab/>
      </w:r>
      <w:smartTag w:uri="urn:schemas-microsoft-com:office:smarttags" w:element="stockticker">
        <w:r>
          <w:t>ACR</w:t>
        </w:r>
      </w:smartTag>
      <w:r>
        <w:t>:</w:t>
      </w:r>
      <w:r>
        <w:tab/>
        <w:t>ACRIS – customer completed online</w:t>
      </w:r>
    </w:p>
    <w:p w:rsidR="00DE79F5" w:rsidRDefault="00DE79F5" w:rsidP="00302A8B">
      <w:pPr>
        <w:pStyle w:val="TextNoIndent"/>
        <w:tabs>
          <w:tab w:val="left" w:pos="720"/>
          <w:tab w:val="left" w:pos="1728"/>
        </w:tabs>
        <w:spacing w:line="240" w:lineRule="auto"/>
      </w:pPr>
      <w:r>
        <w:tab/>
        <w:t>RV:</w:t>
      </w:r>
      <w:r>
        <w:tab/>
        <w:t>Mortgage Tax Rate Varies – See below</w:t>
      </w:r>
    </w:p>
    <w:p w:rsidR="00DE79F5" w:rsidRDefault="00DE79F5" w:rsidP="00302A8B">
      <w:pPr>
        <w:pStyle w:val="TextNoIndent"/>
        <w:tabs>
          <w:tab w:val="left" w:pos="720"/>
          <w:tab w:val="left" w:pos="1728"/>
        </w:tabs>
      </w:pPr>
      <w:r>
        <w:tab/>
        <w:t>PREP:</w:t>
      </w:r>
      <w:r>
        <w:tab/>
        <w:t>Property Records Electronic Portal system</w:t>
      </w:r>
    </w:p>
    <w:p w:rsidR="00DE79F5" w:rsidRDefault="00DE79F5" w:rsidP="00302A8B">
      <w:pPr>
        <w:pStyle w:val="TextNoIndent"/>
        <w:tabs>
          <w:tab w:val="left" w:pos="2016"/>
          <w:tab w:val="left" w:pos="3168"/>
          <w:tab w:val="left" w:pos="5040"/>
          <w:tab w:val="left" w:pos="6480"/>
        </w:tabs>
      </w:pPr>
      <w:r>
        <w:tab/>
        <w:t>COVER</w:t>
      </w:r>
      <w:r>
        <w:tab/>
      </w:r>
      <w:r>
        <w:tab/>
        <w:t>MTG. TAX</w:t>
      </w:r>
    </w:p>
    <w:p w:rsidR="00DE79F5" w:rsidRDefault="00DE79F5" w:rsidP="00302A8B">
      <w:pPr>
        <w:pStyle w:val="TextNoIndent"/>
        <w:tabs>
          <w:tab w:val="left" w:pos="2016"/>
          <w:tab w:val="left" w:pos="3456"/>
          <w:tab w:val="left" w:pos="5040"/>
          <w:tab w:val="left" w:pos="6480"/>
        </w:tabs>
      </w:pPr>
      <w:r>
        <w:rPr>
          <w:u w:val="single"/>
        </w:rPr>
        <w:t>COUNTY</w:t>
      </w:r>
      <w:r>
        <w:tab/>
      </w:r>
      <w:r>
        <w:rPr>
          <w:u w:val="single"/>
        </w:rPr>
        <w:t>PAGE</w:t>
      </w:r>
      <w:r>
        <w:tab/>
      </w:r>
      <w:r>
        <w:rPr>
          <w:u w:val="single"/>
        </w:rPr>
        <w:t>FORM</w:t>
      </w:r>
      <w:r>
        <w:tab/>
      </w:r>
      <w:smartTag w:uri="urn:schemas-microsoft-com:office:smarttags" w:element="stockticker">
        <w:r>
          <w:rPr>
            <w:u w:val="single"/>
          </w:rPr>
          <w:t>RATE</w:t>
        </w:r>
      </w:smartTag>
      <w:r>
        <w:rPr>
          <w:u w:val="single"/>
        </w:rPr>
        <w:t xml:space="preserve">          </w:t>
      </w:r>
      <w:r>
        <w:tab/>
      </w:r>
      <w:r>
        <w:rPr>
          <w:u w:val="single"/>
        </w:rPr>
        <w:t>RECORDING FEE</w:t>
      </w:r>
    </w:p>
    <w:p w:rsidR="00DE79F5" w:rsidRDefault="0065195E" w:rsidP="00302A8B">
      <w:pPr>
        <w:pStyle w:val="TextNoIndent"/>
        <w:tabs>
          <w:tab w:val="left" w:pos="2016"/>
          <w:tab w:val="left" w:pos="3456"/>
          <w:tab w:val="left" w:pos="5040"/>
          <w:tab w:val="left" w:pos="6480"/>
        </w:tabs>
      </w:pPr>
      <w:r>
        <w:t>Albany</w:t>
      </w:r>
      <w:r>
        <w:tab/>
        <w:t>Yes</w:t>
      </w:r>
      <w:r>
        <w:tab/>
        <w:t>CG</w:t>
      </w:r>
      <w:r>
        <w:tab/>
        <w:t>0</w:t>
      </w:r>
      <w:r w:rsidR="00DE79F5">
        <w:t>.25%</w:t>
      </w:r>
      <w:r w:rsidR="00DE79F5">
        <w:tab/>
        <w:t>$45.00* + $5.00 per page</w:t>
      </w:r>
    </w:p>
    <w:p w:rsidR="00DE79F5" w:rsidRDefault="00D8641D" w:rsidP="00302A8B">
      <w:pPr>
        <w:pStyle w:val="TextNoIndent"/>
        <w:tabs>
          <w:tab w:val="left" w:pos="2016"/>
          <w:tab w:val="left" w:pos="3456"/>
          <w:tab w:val="left" w:pos="5040"/>
          <w:tab w:val="left" w:pos="6480"/>
        </w:tabs>
      </w:pPr>
      <w:r>
        <w:t>Allegany</w:t>
      </w:r>
      <w:r>
        <w:tab/>
        <w:t>Yes</w:t>
      </w:r>
      <w:r>
        <w:tab/>
        <w:t>CG</w:t>
      </w:r>
      <w:r>
        <w:tab/>
        <w:t>1.00%</w:t>
      </w:r>
      <w:r>
        <w:tab/>
        <w:t>$45</w:t>
      </w:r>
      <w:r w:rsidR="00DE79F5">
        <w:t>.00* + $3.00 per page</w:t>
      </w:r>
    </w:p>
    <w:p w:rsidR="00DE79F5" w:rsidRDefault="00DE79F5" w:rsidP="00302A8B">
      <w:pPr>
        <w:pStyle w:val="TextNoIndent"/>
        <w:tabs>
          <w:tab w:val="left" w:pos="2016"/>
          <w:tab w:val="left" w:pos="3456"/>
          <w:tab w:val="left" w:pos="5040"/>
          <w:tab w:val="left" w:pos="6480"/>
        </w:tabs>
      </w:pPr>
      <w:smartTag w:uri="urn:schemas-microsoft-com:office:smarttags" w:element="place">
        <w:r>
          <w:t>Bronx</w:t>
        </w:r>
      </w:smartTag>
      <w:r>
        <w:t xml:space="preserve"> Register</w:t>
      </w:r>
      <w:r>
        <w:tab/>
        <w:t>Yes</w:t>
      </w:r>
      <w:r>
        <w:tab/>
      </w:r>
      <w:smartTag w:uri="urn:schemas-microsoft-com:office:smarttags" w:element="stockticker">
        <w:r>
          <w:t>ACR</w:t>
        </w:r>
      </w:smartTag>
      <w:r>
        <w:tab/>
        <w:t>RV</w:t>
      </w:r>
      <w:r>
        <w:tab/>
        <w:t>Determined by ACRIS</w:t>
      </w:r>
    </w:p>
    <w:p w:rsidR="00DE79F5" w:rsidRDefault="00DE79F5" w:rsidP="00302A8B">
      <w:pPr>
        <w:pStyle w:val="TextNoIndent"/>
        <w:tabs>
          <w:tab w:val="left" w:pos="2016"/>
          <w:tab w:val="left" w:pos="3456"/>
          <w:tab w:val="left" w:pos="5040"/>
          <w:tab w:val="left" w:pos="6480"/>
        </w:tabs>
      </w:pPr>
      <w:r>
        <w:t>Broome</w:t>
      </w:r>
      <w:r>
        <w:tab/>
        <w:t>Yes</w:t>
      </w:r>
      <w:r>
        <w:tab/>
        <w:t>CG</w:t>
      </w:r>
      <w:r>
        <w:tab/>
        <w:t>1.00%</w:t>
      </w:r>
      <w:r>
        <w:tab/>
        <w:t>$45.00* + $5.00 per page †</w:t>
      </w:r>
    </w:p>
    <w:p w:rsidR="00DE79F5" w:rsidRDefault="00DE79F5" w:rsidP="00302A8B">
      <w:pPr>
        <w:pStyle w:val="TextNoIndent"/>
        <w:tabs>
          <w:tab w:val="left" w:pos="2016"/>
          <w:tab w:val="left" w:pos="3456"/>
          <w:tab w:val="left" w:pos="5040"/>
          <w:tab w:val="left" w:pos="6480"/>
        </w:tabs>
      </w:pPr>
      <w:r>
        <w:t>Cattaraugus</w:t>
      </w:r>
      <w:r>
        <w:tab/>
        <w:t>Yes</w:t>
      </w:r>
      <w:r>
        <w:tab/>
        <w:t>CG</w:t>
      </w:r>
      <w:r>
        <w:tab/>
        <w:t xml:space="preserve">1.25% </w:t>
      </w:r>
      <w:r>
        <w:tab/>
        <w:t>$50.00* + $5.00 per page</w:t>
      </w:r>
    </w:p>
    <w:p w:rsidR="00DE79F5" w:rsidRDefault="00DE79F5" w:rsidP="00302A8B">
      <w:pPr>
        <w:pStyle w:val="TextNoIndent"/>
        <w:tabs>
          <w:tab w:val="left" w:pos="2016"/>
          <w:tab w:val="left" w:pos="3456"/>
          <w:tab w:val="left" w:pos="5040"/>
          <w:tab w:val="left" w:pos="6480"/>
        </w:tabs>
      </w:pPr>
      <w:r>
        <w:t>Cayuga</w:t>
      </w:r>
      <w:r>
        <w:tab/>
        <w:t>Yes</w:t>
      </w:r>
      <w:r>
        <w:tab/>
        <w:t>FI</w:t>
      </w:r>
      <w:r>
        <w:tab/>
        <w:t>1.00%</w:t>
      </w:r>
      <w:r>
        <w:tab/>
        <w:t>$45.00* + $5.00 per page</w:t>
      </w:r>
    </w:p>
    <w:p w:rsidR="00DE79F5" w:rsidRDefault="00DE79F5" w:rsidP="00302A8B">
      <w:pPr>
        <w:pStyle w:val="TextNoIndent"/>
        <w:tabs>
          <w:tab w:val="left" w:pos="2016"/>
          <w:tab w:val="left" w:pos="3456"/>
          <w:tab w:val="left" w:pos="5040"/>
          <w:tab w:val="left" w:pos="6480"/>
        </w:tabs>
      </w:pPr>
      <w:r>
        <w:t>Chautauqua</w:t>
      </w:r>
      <w:r>
        <w:tab/>
        <w:t>Yes</w:t>
      </w:r>
      <w:r>
        <w:tab/>
        <w:t>CG</w:t>
      </w:r>
      <w:r>
        <w:tab/>
        <w:t>1.25%</w:t>
      </w:r>
      <w:r>
        <w:tab/>
        <w:t>$45.00* + $5.00 per page</w:t>
      </w:r>
    </w:p>
    <w:p w:rsidR="00DE79F5" w:rsidRDefault="00DE79F5" w:rsidP="00302A8B">
      <w:pPr>
        <w:pStyle w:val="TextNoIndent"/>
        <w:tabs>
          <w:tab w:val="left" w:pos="2016"/>
          <w:tab w:val="left" w:pos="3456"/>
          <w:tab w:val="left" w:pos="5040"/>
          <w:tab w:val="left" w:pos="6480"/>
        </w:tabs>
      </w:pPr>
      <w:r>
        <w:t>Chemung</w:t>
      </w:r>
      <w:r>
        <w:tab/>
        <w:t>Yes</w:t>
      </w:r>
      <w:r>
        <w:tab/>
        <w:t>CG</w:t>
      </w:r>
      <w:r>
        <w:tab/>
        <w:t>0.75 %</w:t>
      </w:r>
      <w:r>
        <w:tab/>
        <w:t>$45.00* + $5.00 per page</w:t>
      </w:r>
    </w:p>
    <w:p w:rsidR="00DE79F5" w:rsidRDefault="00DE79F5" w:rsidP="00302A8B">
      <w:pPr>
        <w:pStyle w:val="TextNoIndent"/>
        <w:tabs>
          <w:tab w:val="left" w:pos="2016"/>
          <w:tab w:val="left" w:pos="3456"/>
          <w:tab w:val="left" w:pos="5040"/>
          <w:tab w:val="left" w:pos="6480"/>
        </w:tabs>
      </w:pPr>
      <w:r>
        <w:t>Chenango</w:t>
      </w:r>
      <w:r>
        <w:tab/>
        <w:t>Yes</w:t>
      </w:r>
      <w:r>
        <w:tab/>
        <w:t>CG</w:t>
      </w:r>
      <w:r>
        <w:tab/>
        <w:t>0.75 %</w:t>
      </w:r>
      <w:r>
        <w:tab/>
        <w:t>$45.00* + $5.00 per page</w:t>
      </w:r>
    </w:p>
    <w:p w:rsidR="00DE79F5" w:rsidRDefault="00DE79F5" w:rsidP="00302A8B">
      <w:pPr>
        <w:pStyle w:val="TextNoIndent"/>
        <w:tabs>
          <w:tab w:val="left" w:pos="2016"/>
          <w:tab w:val="left" w:pos="3456"/>
          <w:tab w:val="left" w:pos="5040"/>
          <w:tab w:val="left" w:pos="6480"/>
        </w:tabs>
        <w:rPr>
          <w:sz w:val="24"/>
        </w:rPr>
      </w:pPr>
      <w:r>
        <w:rPr>
          <w:sz w:val="24"/>
        </w:rPr>
        <w:t>Clinton</w:t>
      </w:r>
      <w:r>
        <w:rPr>
          <w:sz w:val="24"/>
        </w:rPr>
        <w:tab/>
        <w:t>Yes</w:t>
      </w:r>
      <w:r>
        <w:rPr>
          <w:sz w:val="24"/>
        </w:rPr>
        <w:tab/>
        <w:t>CG</w:t>
      </w:r>
      <w:r>
        <w:rPr>
          <w:sz w:val="24"/>
        </w:rPr>
        <w:tab/>
        <w:t>1</w:t>
      </w:r>
      <w:r w:rsidR="0065195E">
        <w:rPr>
          <w:sz w:val="24"/>
        </w:rPr>
        <w:t>.00%</w:t>
      </w:r>
      <w:r w:rsidR="0065195E">
        <w:rPr>
          <w:sz w:val="24"/>
        </w:rPr>
        <w:tab/>
        <w:t>$4</w:t>
      </w:r>
      <w:r>
        <w:rPr>
          <w:sz w:val="24"/>
        </w:rPr>
        <w:t>0.00* + $5.00 per page</w:t>
      </w:r>
    </w:p>
    <w:p w:rsidR="00DE79F5" w:rsidRDefault="00DE79F5" w:rsidP="00302A8B">
      <w:pPr>
        <w:pStyle w:val="TextNoIndent"/>
        <w:tabs>
          <w:tab w:val="left" w:pos="2016"/>
          <w:tab w:val="left" w:pos="3456"/>
          <w:tab w:val="left" w:pos="5040"/>
          <w:tab w:val="left" w:pos="6480"/>
        </w:tabs>
        <w:rPr>
          <w:sz w:val="24"/>
        </w:rPr>
      </w:pPr>
      <w:r>
        <w:rPr>
          <w:sz w:val="24"/>
        </w:rPr>
        <w:t>Columbia</w:t>
      </w:r>
      <w:r>
        <w:rPr>
          <w:sz w:val="24"/>
        </w:rPr>
        <w:tab/>
        <w:t>Yes</w:t>
      </w:r>
      <w:r>
        <w:rPr>
          <w:sz w:val="24"/>
        </w:rPr>
        <w:tab/>
        <w:t>CG</w:t>
      </w:r>
      <w:r>
        <w:rPr>
          <w:sz w:val="24"/>
        </w:rPr>
        <w:tab/>
        <w:t>1.25 %</w:t>
      </w:r>
      <w:r>
        <w:rPr>
          <w:sz w:val="24"/>
        </w:rPr>
        <w:tab/>
        <w:t xml:space="preserve">$45.00* + $5.00 per page </w:t>
      </w:r>
      <w:r>
        <w:rPr>
          <w:rFonts w:ascii="Times New Roman" w:hAnsi="Times New Roman"/>
          <w:sz w:val="24"/>
        </w:rPr>
        <w:t>☼</w:t>
      </w:r>
    </w:p>
    <w:p w:rsidR="00DE79F5" w:rsidRDefault="00DE79F5" w:rsidP="00302A8B">
      <w:pPr>
        <w:pStyle w:val="TextNoIndent"/>
        <w:tabs>
          <w:tab w:val="left" w:pos="2016"/>
          <w:tab w:val="left" w:pos="3456"/>
          <w:tab w:val="left" w:pos="5040"/>
          <w:tab w:val="left" w:pos="6480"/>
        </w:tabs>
        <w:rPr>
          <w:sz w:val="24"/>
        </w:rPr>
      </w:pPr>
      <w:r>
        <w:rPr>
          <w:sz w:val="24"/>
        </w:rPr>
        <w:t>Cortland</w:t>
      </w:r>
      <w:r>
        <w:rPr>
          <w:sz w:val="24"/>
        </w:rPr>
        <w:tab/>
        <w:t>Yes</w:t>
      </w:r>
      <w:r>
        <w:rPr>
          <w:sz w:val="24"/>
        </w:rPr>
        <w:tab/>
        <w:t>CG</w:t>
      </w:r>
      <w:r>
        <w:rPr>
          <w:sz w:val="24"/>
        </w:rPr>
        <w:tab/>
        <w:t>1.00 %</w:t>
      </w:r>
      <w:r>
        <w:rPr>
          <w:sz w:val="24"/>
        </w:rPr>
        <w:tab/>
        <w:t>$45.00* + $5.00 per page</w:t>
      </w:r>
    </w:p>
    <w:p w:rsidR="00DE79F5" w:rsidRDefault="00D8641D" w:rsidP="00302A8B">
      <w:pPr>
        <w:pStyle w:val="TextNoIndent"/>
        <w:tabs>
          <w:tab w:val="left" w:pos="2016"/>
          <w:tab w:val="left" w:pos="3456"/>
          <w:tab w:val="left" w:pos="5040"/>
          <w:tab w:val="left" w:pos="6480"/>
        </w:tabs>
        <w:rPr>
          <w:sz w:val="24"/>
        </w:rPr>
      </w:pPr>
      <w:r>
        <w:rPr>
          <w:sz w:val="24"/>
        </w:rPr>
        <w:t>Delaware</w:t>
      </w:r>
      <w:r>
        <w:rPr>
          <w:sz w:val="24"/>
        </w:rPr>
        <w:tab/>
        <w:t>Yes</w:t>
      </w:r>
      <w:r>
        <w:rPr>
          <w:sz w:val="24"/>
        </w:rPr>
        <w:tab/>
        <w:t>CG</w:t>
      </w:r>
      <w:r>
        <w:rPr>
          <w:sz w:val="24"/>
        </w:rPr>
        <w:tab/>
        <w:t>1.00 %</w:t>
      </w:r>
      <w:r>
        <w:rPr>
          <w:sz w:val="24"/>
        </w:rPr>
        <w:tab/>
        <w:t>$45.00* + $5</w:t>
      </w:r>
      <w:r w:rsidR="00DE79F5">
        <w:rPr>
          <w:sz w:val="24"/>
        </w:rPr>
        <w:t>.00 per page</w:t>
      </w:r>
    </w:p>
    <w:p w:rsidR="00DE79F5" w:rsidRDefault="0065195E" w:rsidP="00302A8B">
      <w:pPr>
        <w:pStyle w:val="TextNoIndent"/>
        <w:tabs>
          <w:tab w:val="left" w:pos="2016"/>
          <w:tab w:val="left" w:pos="3456"/>
          <w:tab w:val="left" w:pos="5040"/>
          <w:tab w:val="left" w:pos="6480"/>
        </w:tabs>
        <w:rPr>
          <w:sz w:val="24"/>
        </w:rPr>
      </w:pPr>
      <w:proofErr w:type="spellStart"/>
      <w:r>
        <w:rPr>
          <w:sz w:val="24"/>
        </w:rPr>
        <w:t>Dutchess</w:t>
      </w:r>
      <w:proofErr w:type="spellEnd"/>
      <w:r>
        <w:rPr>
          <w:sz w:val="24"/>
        </w:rPr>
        <w:tab/>
        <w:t>Yes</w:t>
      </w:r>
      <w:r>
        <w:rPr>
          <w:sz w:val="24"/>
        </w:rPr>
        <w:tab/>
        <w:t>CG</w:t>
      </w:r>
      <w:r>
        <w:rPr>
          <w:sz w:val="24"/>
        </w:rPr>
        <w:tab/>
        <w:t>1.05</w:t>
      </w:r>
      <w:r w:rsidR="00DE79F5">
        <w:rPr>
          <w:sz w:val="24"/>
        </w:rPr>
        <w:t>%</w:t>
      </w:r>
      <w:r w:rsidR="00DE79F5">
        <w:rPr>
          <w:sz w:val="24"/>
        </w:rPr>
        <w:tab/>
        <w:t>$45.00* + $5.00 per page ‡</w:t>
      </w:r>
    </w:p>
    <w:p w:rsidR="00DE79F5" w:rsidRDefault="00DE79F5" w:rsidP="00302A8B">
      <w:pPr>
        <w:pStyle w:val="TextNoIndent"/>
        <w:tabs>
          <w:tab w:val="left" w:pos="2016"/>
          <w:tab w:val="left" w:pos="3456"/>
          <w:tab w:val="left" w:pos="5040"/>
          <w:tab w:val="left" w:pos="6480"/>
        </w:tabs>
        <w:rPr>
          <w:sz w:val="24"/>
        </w:rPr>
      </w:pPr>
      <w:r>
        <w:rPr>
          <w:sz w:val="24"/>
        </w:rPr>
        <w:t>Erie</w:t>
      </w:r>
      <w:r>
        <w:rPr>
          <w:sz w:val="24"/>
        </w:rPr>
        <w:tab/>
        <w:t>Yes</w:t>
      </w:r>
      <w:r>
        <w:rPr>
          <w:sz w:val="24"/>
        </w:rPr>
        <w:tab/>
        <w:t>CG</w:t>
      </w:r>
      <w:r>
        <w:rPr>
          <w:sz w:val="24"/>
        </w:rPr>
        <w:tab/>
        <w:t>1.00%</w:t>
      </w:r>
      <w:r>
        <w:rPr>
          <w:sz w:val="24"/>
        </w:rPr>
        <w:tab/>
        <w:t>$45.00* + $5.00 per page †</w:t>
      </w:r>
    </w:p>
    <w:p w:rsidR="00DE79F5" w:rsidRDefault="00DE79F5" w:rsidP="00302A8B">
      <w:pPr>
        <w:pStyle w:val="TextNoIndent"/>
        <w:tabs>
          <w:tab w:val="left" w:pos="2016"/>
          <w:tab w:val="left" w:pos="3456"/>
          <w:tab w:val="left" w:pos="5040"/>
          <w:tab w:val="left" w:pos="6480"/>
        </w:tabs>
        <w:rPr>
          <w:sz w:val="24"/>
        </w:rPr>
      </w:pPr>
      <w:r>
        <w:rPr>
          <w:sz w:val="24"/>
        </w:rPr>
        <w:t>Essex</w:t>
      </w:r>
      <w:r>
        <w:rPr>
          <w:sz w:val="24"/>
        </w:rPr>
        <w:tab/>
        <w:t>Yes</w:t>
      </w:r>
      <w:r>
        <w:rPr>
          <w:sz w:val="24"/>
        </w:rPr>
        <w:tab/>
        <w:t>CG</w:t>
      </w:r>
      <w:r>
        <w:rPr>
          <w:sz w:val="24"/>
        </w:rPr>
        <w:tab/>
        <w:t>1.25%</w:t>
      </w:r>
      <w:r>
        <w:rPr>
          <w:sz w:val="24"/>
        </w:rPr>
        <w:tab/>
        <w:t xml:space="preserve">$45.00* + $5.00 per page </w:t>
      </w:r>
      <w:r>
        <w:rPr>
          <w:rFonts w:ascii="Times New Roman" w:hAnsi="Times New Roman"/>
          <w:sz w:val="24"/>
        </w:rPr>
        <w:t>♦</w:t>
      </w:r>
    </w:p>
    <w:p w:rsidR="00DE79F5" w:rsidRDefault="00DE79F5" w:rsidP="00302A8B">
      <w:pPr>
        <w:pStyle w:val="TextNoIndent"/>
        <w:tabs>
          <w:tab w:val="left" w:pos="2016"/>
          <w:tab w:val="left" w:pos="3456"/>
          <w:tab w:val="left" w:pos="5040"/>
          <w:tab w:val="left" w:pos="6480"/>
        </w:tabs>
        <w:rPr>
          <w:sz w:val="24"/>
        </w:rPr>
      </w:pPr>
      <w:smartTag w:uri="urn:schemas-microsoft-com:office:smarttags" w:element="place">
        <w:smartTag w:uri="urn:schemas-microsoft-com:office:smarttags" w:element="City">
          <w:r>
            <w:rPr>
              <w:sz w:val="24"/>
            </w:rPr>
            <w:t>Franklin</w:t>
          </w:r>
        </w:smartTag>
      </w:smartTag>
      <w:r>
        <w:rPr>
          <w:sz w:val="24"/>
        </w:rPr>
        <w:tab/>
        <w:t>Yes</w:t>
      </w:r>
      <w:r>
        <w:rPr>
          <w:sz w:val="24"/>
        </w:rPr>
        <w:tab/>
        <w:t>CG</w:t>
      </w:r>
      <w:r>
        <w:rPr>
          <w:sz w:val="24"/>
        </w:rPr>
        <w:tab/>
        <w:t>1.00%</w:t>
      </w:r>
      <w:r>
        <w:rPr>
          <w:sz w:val="24"/>
        </w:rPr>
        <w:tab/>
        <w:t>$45.00* + $5.00 per page</w:t>
      </w:r>
    </w:p>
    <w:p w:rsidR="00DE79F5" w:rsidRDefault="00DE79F5" w:rsidP="00302A8B">
      <w:pPr>
        <w:pStyle w:val="TextNoIndent"/>
        <w:tabs>
          <w:tab w:val="left" w:pos="2016"/>
          <w:tab w:val="left" w:pos="3456"/>
          <w:tab w:val="left" w:pos="5040"/>
          <w:tab w:val="left" w:pos="6480"/>
        </w:tabs>
        <w:rPr>
          <w:sz w:val="24"/>
        </w:rPr>
      </w:pPr>
      <w:r>
        <w:rPr>
          <w:sz w:val="24"/>
        </w:rPr>
        <w:t>Fulton</w:t>
      </w:r>
      <w:r>
        <w:rPr>
          <w:sz w:val="24"/>
        </w:rPr>
        <w:tab/>
        <w:t>Yes</w:t>
      </w:r>
      <w:r>
        <w:rPr>
          <w:sz w:val="24"/>
        </w:rPr>
        <w:tab/>
        <w:t>FI</w:t>
      </w:r>
      <w:r>
        <w:rPr>
          <w:sz w:val="24"/>
        </w:rPr>
        <w:tab/>
        <w:t>1.00%</w:t>
      </w:r>
      <w:r>
        <w:rPr>
          <w:sz w:val="24"/>
        </w:rPr>
        <w:tab/>
        <w:t>$45.00* + $5.00 per page</w:t>
      </w:r>
    </w:p>
    <w:p w:rsidR="00DE79F5" w:rsidRDefault="00DE79F5" w:rsidP="00302A8B">
      <w:pPr>
        <w:pStyle w:val="TextNoIndent"/>
        <w:tabs>
          <w:tab w:val="left" w:pos="2016"/>
          <w:tab w:val="left" w:pos="3456"/>
          <w:tab w:val="left" w:pos="5040"/>
          <w:tab w:val="left" w:pos="6480"/>
        </w:tabs>
        <w:rPr>
          <w:sz w:val="24"/>
        </w:rPr>
      </w:pPr>
      <w:r>
        <w:rPr>
          <w:sz w:val="24"/>
        </w:rPr>
        <w:lastRenderedPageBreak/>
        <w:t>Genesee</w:t>
      </w:r>
      <w:r>
        <w:rPr>
          <w:sz w:val="24"/>
        </w:rPr>
        <w:tab/>
        <w:t>Yes</w:t>
      </w:r>
      <w:r>
        <w:rPr>
          <w:sz w:val="24"/>
        </w:rPr>
        <w:tab/>
        <w:t>CG</w:t>
      </w:r>
      <w:r>
        <w:rPr>
          <w:sz w:val="24"/>
        </w:rPr>
        <w:tab/>
        <w:t>1.25%</w:t>
      </w:r>
      <w:r>
        <w:rPr>
          <w:sz w:val="24"/>
        </w:rPr>
        <w:tab/>
        <w:t>$50.00* + $5.00 per page</w:t>
      </w:r>
    </w:p>
    <w:p w:rsidR="00DE79F5" w:rsidRDefault="00DE79F5" w:rsidP="00302A8B">
      <w:pPr>
        <w:pStyle w:val="TextNoIndent"/>
        <w:tabs>
          <w:tab w:val="left" w:pos="2016"/>
          <w:tab w:val="left" w:pos="3456"/>
          <w:tab w:val="left" w:pos="5040"/>
          <w:tab w:val="left" w:pos="6480"/>
        </w:tabs>
        <w:rPr>
          <w:sz w:val="24"/>
        </w:rPr>
      </w:pPr>
      <w:r>
        <w:rPr>
          <w:sz w:val="24"/>
        </w:rPr>
        <w:t>Greene</w:t>
      </w:r>
      <w:r>
        <w:rPr>
          <w:sz w:val="24"/>
        </w:rPr>
        <w:tab/>
        <w:t>Yes</w:t>
      </w:r>
      <w:r>
        <w:rPr>
          <w:sz w:val="24"/>
        </w:rPr>
        <w:tab/>
        <w:t>CG</w:t>
      </w:r>
      <w:r>
        <w:rPr>
          <w:sz w:val="24"/>
        </w:rPr>
        <w:tab/>
        <w:t>1.25%</w:t>
      </w:r>
      <w:r>
        <w:rPr>
          <w:sz w:val="24"/>
        </w:rPr>
        <w:tab/>
        <w:t xml:space="preserve">$45.00* + $5.00 per page </w:t>
      </w:r>
      <w:r>
        <w:rPr>
          <w:sz w:val="24"/>
          <w:szCs w:val="24"/>
        </w:rPr>
        <w:sym w:font="Symbol" w:char="F0C5"/>
      </w:r>
    </w:p>
    <w:p w:rsidR="00DE79F5" w:rsidRDefault="00DE79F5" w:rsidP="00302A8B">
      <w:pPr>
        <w:pStyle w:val="TextNoIndent"/>
        <w:tabs>
          <w:tab w:val="left" w:pos="2016"/>
          <w:tab w:val="left" w:pos="3456"/>
          <w:tab w:val="left" w:pos="5040"/>
          <w:tab w:val="left" w:pos="6480"/>
        </w:tabs>
        <w:rPr>
          <w:sz w:val="24"/>
        </w:rPr>
      </w:pPr>
      <w:r>
        <w:rPr>
          <w:sz w:val="24"/>
        </w:rPr>
        <w:t>Hamilton</w:t>
      </w:r>
      <w:r>
        <w:rPr>
          <w:sz w:val="24"/>
        </w:rPr>
        <w:tab/>
        <w:t>Yes</w:t>
      </w:r>
      <w:r>
        <w:rPr>
          <w:sz w:val="24"/>
        </w:rPr>
        <w:tab/>
        <w:t>FI</w:t>
      </w:r>
      <w:r>
        <w:rPr>
          <w:sz w:val="24"/>
        </w:rPr>
        <w:tab/>
        <w:t>1.00%</w:t>
      </w:r>
      <w:r>
        <w:rPr>
          <w:sz w:val="24"/>
        </w:rPr>
        <w:tab/>
        <w:t>$45.00* + $5.00 per page</w:t>
      </w:r>
    </w:p>
    <w:p w:rsidR="00DE79F5" w:rsidRDefault="00DE79F5" w:rsidP="00302A8B">
      <w:pPr>
        <w:pStyle w:val="TextNoIndent"/>
        <w:tabs>
          <w:tab w:val="left" w:pos="2016"/>
          <w:tab w:val="left" w:pos="3456"/>
          <w:tab w:val="left" w:pos="5040"/>
          <w:tab w:val="left" w:pos="6480"/>
        </w:tabs>
        <w:rPr>
          <w:sz w:val="24"/>
        </w:rPr>
      </w:pPr>
      <w:r>
        <w:rPr>
          <w:sz w:val="24"/>
        </w:rPr>
        <w:t>Herkimer</w:t>
      </w:r>
      <w:r>
        <w:rPr>
          <w:sz w:val="24"/>
        </w:rPr>
        <w:tab/>
        <w:t>Yes</w:t>
      </w:r>
      <w:r>
        <w:rPr>
          <w:sz w:val="24"/>
        </w:rPr>
        <w:tab/>
        <w:t>CG</w:t>
      </w:r>
      <w:r>
        <w:rPr>
          <w:sz w:val="24"/>
        </w:rPr>
        <w:tab/>
        <w:t>1.00%</w:t>
      </w:r>
      <w:r>
        <w:rPr>
          <w:sz w:val="24"/>
        </w:rPr>
        <w:tab/>
        <w:t>$45.00* + $5.00 per page</w:t>
      </w:r>
    </w:p>
    <w:p w:rsidR="00DE79F5" w:rsidRDefault="00DE79F5" w:rsidP="00302A8B">
      <w:pPr>
        <w:pStyle w:val="TextNoIndent"/>
        <w:tabs>
          <w:tab w:val="left" w:pos="2016"/>
          <w:tab w:val="left" w:pos="3456"/>
          <w:tab w:val="left" w:pos="5040"/>
          <w:tab w:val="left" w:pos="6480"/>
        </w:tabs>
        <w:rPr>
          <w:sz w:val="24"/>
        </w:rPr>
      </w:pPr>
      <w:r>
        <w:rPr>
          <w:sz w:val="24"/>
        </w:rPr>
        <w:t>Jefferson</w:t>
      </w:r>
      <w:r>
        <w:rPr>
          <w:sz w:val="24"/>
        </w:rPr>
        <w:tab/>
        <w:t>Yes</w:t>
      </w:r>
      <w:r>
        <w:rPr>
          <w:sz w:val="24"/>
        </w:rPr>
        <w:tab/>
        <w:t>CG</w:t>
      </w:r>
      <w:r>
        <w:rPr>
          <w:sz w:val="24"/>
        </w:rPr>
        <w:tab/>
        <w:t>0.75%</w:t>
      </w:r>
      <w:r>
        <w:rPr>
          <w:sz w:val="24"/>
        </w:rPr>
        <w:tab/>
        <w:t>$50.00* + $5.00 per page</w:t>
      </w:r>
    </w:p>
    <w:p w:rsidR="00DE79F5" w:rsidRDefault="00DE79F5" w:rsidP="00302A8B">
      <w:pPr>
        <w:pStyle w:val="TextNoIndent"/>
        <w:tabs>
          <w:tab w:val="left" w:pos="2016"/>
          <w:tab w:val="left" w:pos="3456"/>
          <w:tab w:val="left" w:pos="5040"/>
          <w:tab w:val="left" w:pos="6480"/>
        </w:tabs>
        <w:rPr>
          <w:sz w:val="24"/>
        </w:rPr>
      </w:pPr>
      <w:r>
        <w:rPr>
          <w:sz w:val="24"/>
        </w:rPr>
        <w:t>Kings Register</w:t>
      </w:r>
      <w:r>
        <w:rPr>
          <w:sz w:val="24"/>
        </w:rPr>
        <w:tab/>
        <w:t>Yes</w:t>
      </w:r>
      <w:r>
        <w:rPr>
          <w:sz w:val="24"/>
        </w:rPr>
        <w:tab/>
      </w:r>
      <w:smartTag w:uri="urn:schemas-microsoft-com:office:smarttags" w:element="stockticker">
        <w:r>
          <w:rPr>
            <w:sz w:val="24"/>
          </w:rPr>
          <w:t>ACR</w:t>
        </w:r>
      </w:smartTag>
      <w:r>
        <w:rPr>
          <w:sz w:val="24"/>
        </w:rPr>
        <w:tab/>
        <w:t>RV</w:t>
      </w:r>
      <w:r>
        <w:rPr>
          <w:sz w:val="24"/>
        </w:rPr>
        <w:tab/>
        <w:t>Determined by ACRIS</w:t>
      </w:r>
    </w:p>
    <w:p w:rsidR="00DE79F5" w:rsidRDefault="00DE79F5" w:rsidP="00302A8B">
      <w:pPr>
        <w:pStyle w:val="TextNoIndent"/>
        <w:tabs>
          <w:tab w:val="left" w:pos="2016"/>
          <w:tab w:val="left" w:pos="3456"/>
          <w:tab w:val="left" w:pos="5040"/>
          <w:tab w:val="left" w:pos="6480"/>
        </w:tabs>
        <w:rPr>
          <w:sz w:val="24"/>
        </w:rPr>
      </w:pPr>
      <w:r>
        <w:rPr>
          <w:sz w:val="24"/>
        </w:rPr>
        <w:t>Lewis</w:t>
      </w:r>
      <w:r>
        <w:rPr>
          <w:sz w:val="24"/>
        </w:rPr>
        <w:tab/>
        <w:t>Yes</w:t>
      </w:r>
      <w:r>
        <w:rPr>
          <w:sz w:val="24"/>
        </w:rPr>
        <w:tab/>
        <w:t>CG</w:t>
      </w:r>
      <w:r>
        <w:rPr>
          <w:sz w:val="24"/>
        </w:rPr>
        <w:tab/>
        <w:t>1.00%</w:t>
      </w:r>
      <w:r>
        <w:rPr>
          <w:sz w:val="24"/>
        </w:rPr>
        <w:tab/>
        <w:t>$45.00* + $5.00 per page</w:t>
      </w:r>
    </w:p>
    <w:p w:rsidR="00DE79F5" w:rsidRDefault="00DE79F5" w:rsidP="00302A8B">
      <w:pPr>
        <w:pStyle w:val="TextNoIndent"/>
        <w:tabs>
          <w:tab w:val="left" w:pos="2016"/>
          <w:tab w:val="left" w:pos="3456"/>
          <w:tab w:val="left" w:pos="5040"/>
          <w:tab w:val="left" w:pos="6480"/>
        </w:tabs>
      </w:pPr>
      <w:r>
        <w:t>Livingston</w:t>
      </w:r>
      <w:r>
        <w:tab/>
        <w:t>Yes</w:t>
      </w:r>
      <w:r>
        <w:tab/>
        <w:t>CG</w:t>
      </w:r>
      <w:r>
        <w:tab/>
        <w:t>1.00%</w:t>
      </w:r>
      <w:r>
        <w:tab/>
        <w:t>$50.00* + $5.00 per page</w:t>
      </w:r>
    </w:p>
    <w:p w:rsidR="00DE79F5" w:rsidRDefault="00DE79F5" w:rsidP="00302A8B">
      <w:pPr>
        <w:pStyle w:val="TextNoIndent"/>
        <w:tabs>
          <w:tab w:val="left" w:pos="2016"/>
          <w:tab w:val="left" w:pos="3456"/>
          <w:tab w:val="left" w:pos="5040"/>
          <w:tab w:val="left" w:pos="6480"/>
        </w:tabs>
      </w:pPr>
      <w:smartTag w:uri="urn:schemas-microsoft-com:office:smarttags" w:element="place">
        <w:smartTag w:uri="urn:schemas-microsoft-com:office:smarttags" w:element="City">
          <w:r>
            <w:t>Madison</w:t>
          </w:r>
        </w:smartTag>
      </w:smartTag>
      <w:r>
        <w:tab/>
        <w:t>Yes</w:t>
      </w:r>
      <w:r>
        <w:tab/>
        <w:t>CG</w:t>
      </w:r>
      <w:r>
        <w:tab/>
        <w:t>0.75%</w:t>
      </w:r>
      <w:r>
        <w:tab/>
        <w:t>$50.00* + $5.00 per page</w:t>
      </w:r>
    </w:p>
    <w:p w:rsidR="00DE79F5" w:rsidRDefault="003413B2" w:rsidP="00302A8B">
      <w:pPr>
        <w:pStyle w:val="TextNoIndent"/>
        <w:tabs>
          <w:tab w:val="left" w:pos="2016"/>
          <w:tab w:val="left" w:pos="3456"/>
          <w:tab w:val="left" w:pos="5040"/>
          <w:tab w:val="left" w:pos="6480"/>
        </w:tabs>
      </w:pPr>
      <w:r>
        <w:t>Monroe</w:t>
      </w:r>
      <w:r>
        <w:tab/>
        <w:t>Yes</w:t>
      </w:r>
      <w:r>
        <w:tab/>
        <w:t>CG</w:t>
      </w:r>
      <w:r>
        <w:tab/>
        <w:t>1.00%</w:t>
      </w:r>
      <w:r>
        <w:tab/>
        <w:t>$45.00* + $5</w:t>
      </w:r>
      <w:r w:rsidR="00DE79F5">
        <w:t>.00 per page</w:t>
      </w:r>
    </w:p>
    <w:p w:rsidR="00DE79F5" w:rsidRDefault="00DE79F5" w:rsidP="00302A8B">
      <w:pPr>
        <w:pStyle w:val="TextNoIndent"/>
        <w:tabs>
          <w:tab w:val="left" w:pos="2016"/>
          <w:tab w:val="left" w:pos="3456"/>
          <w:tab w:val="left" w:pos="5040"/>
          <w:tab w:val="left" w:pos="6480"/>
        </w:tabs>
      </w:pPr>
      <w:r>
        <w:t>Montgomery</w:t>
      </w:r>
      <w:r>
        <w:tab/>
        <w:t>Yes</w:t>
      </w:r>
      <w:r>
        <w:tab/>
        <w:t>CG</w:t>
      </w:r>
      <w:r>
        <w:tab/>
        <w:t>0.75%</w:t>
      </w:r>
      <w:r>
        <w:tab/>
        <w:t>$</w:t>
      </w:r>
      <w:r w:rsidR="0065195E">
        <w:t>50.00* + $6</w:t>
      </w:r>
      <w:r>
        <w:t>.00 per page</w:t>
      </w:r>
    </w:p>
    <w:p w:rsidR="00DE79F5" w:rsidRDefault="00DE79F5" w:rsidP="00302A8B">
      <w:pPr>
        <w:pStyle w:val="TextNoIndent"/>
        <w:tabs>
          <w:tab w:val="left" w:pos="2016"/>
          <w:tab w:val="left" w:pos="3456"/>
          <w:tab w:val="left" w:pos="5040"/>
          <w:tab w:val="left" w:pos="6480"/>
        </w:tabs>
      </w:pPr>
      <w:r>
        <w:t>Nassau</w:t>
      </w:r>
      <w:r>
        <w:tab/>
        <w:t>Yes</w:t>
      </w:r>
      <w:r>
        <w:tab/>
        <w:t>CG</w:t>
      </w:r>
      <w:r>
        <w:tab/>
        <w:t>1.05%</w:t>
      </w:r>
      <w:r>
        <w:tab/>
        <w:t>$45.00* + $5.00 per page #</w:t>
      </w:r>
    </w:p>
    <w:p w:rsidR="00DE79F5" w:rsidRDefault="00DE79F5" w:rsidP="00302A8B">
      <w:pPr>
        <w:pStyle w:val="TextNoIndent"/>
        <w:tabs>
          <w:tab w:val="left" w:pos="2016"/>
          <w:tab w:val="left" w:pos="3456"/>
          <w:tab w:val="left" w:pos="5040"/>
          <w:tab w:val="left" w:pos="6480"/>
        </w:tabs>
      </w:pPr>
      <w:r>
        <w:t>NYC Register</w:t>
      </w:r>
      <w:r>
        <w:tab/>
        <w:t>Yes</w:t>
      </w:r>
      <w:r>
        <w:tab/>
      </w:r>
      <w:smartTag w:uri="urn:schemas-microsoft-com:office:smarttags" w:element="stockticker">
        <w:r>
          <w:t>ACR</w:t>
        </w:r>
      </w:smartTag>
      <w:r>
        <w:tab/>
        <w:t>RV</w:t>
      </w:r>
      <w:r>
        <w:tab/>
        <w:t>Determined by ACRIS</w:t>
      </w:r>
    </w:p>
    <w:p w:rsidR="00DE79F5" w:rsidRDefault="00DE79F5" w:rsidP="00302A8B">
      <w:pPr>
        <w:pStyle w:val="TextNoIndent"/>
        <w:tabs>
          <w:tab w:val="left" w:pos="2016"/>
          <w:tab w:val="left" w:pos="3456"/>
          <w:tab w:val="left" w:pos="5040"/>
          <w:tab w:val="left" w:pos="6480"/>
        </w:tabs>
      </w:pPr>
      <w:r>
        <w:t>Niagara</w:t>
      </w:r>
      <w:r>
        <w:tab/>
        <w:t>Y</w:t>
      </w:r>
      <w:r w:rsidR="0065195E">
        <w:t>es</w:t>
      </w:r>
      <w:r w:rsidR="0065195E">
        <w:tab/>
        <w:t>CG</w:t>
      </w:r>
      <w:r w:rsidR="0065195E">
        <w:tab/>
        <w:t>0.75</w:t>
      </w:r>
      <w:r>
        <w:t>%</w:t>
      </w:r>
      <w:r>
        <w:tab/>
        <w:t>$33.00* + $3.00 per page</w:t>
      </w:r>
    </w:p>
    <w:p w:rsidR="00DE79F5" w:rsidRDefault="0065195E" w:rsidP="00302A8B">
      <w:pPr>
        <w:pStyle w:val="TextNoIndent"/>
        <w:tabs>
          <w:tab w:val="left" w:pos="2016"/>
          <w:tab w:val="left" w:pos="3456"/>
          <w:tab w:val="left" w:pos="5040"/>
          <w:tab w:val="left" w:pos="6480"/>
        </w:tabs>
      </w:pPr>
      <w:r>
        <w:t>Oneida</w:t>
      </w:r>
      <w:r>
        <w:tab/>
        <w:t>Yes</w:t>
      </w:r>
      <w:r>
        <w:tab/>
        <w:t>CG</w:t>
      </w:r>
      <w:r>
        <w:tab/>
        <w:t>1.00%</w:t>
      </w:r>
      <w:r>
        <w:tab/>
        <w:t>$2</w:t>
      </w:r>
      <w:r w:rsidR="00DE79F5">
        <w:t>5.00* + $5.00 per page</w:t>
      </w:r>
    </w:p>
    <w:p w:rsidR="00DE79F5" w:rsidRDefault="00DE79F5" w:rsidP="00302A8B">
      <w:pPr>
        <w:pStyle w:val="TextNoIndent"/>
        <w:tabs>
          <w:tab w:val="left" w:pos="2016"/>
          <w:tab w:val="left" w:pos="3456"/>
          <w:tab w:val="left" w:pos="5040"/>
          <w:tab w:val="left" w:pos="6480"/>
        </w:tabs>
      </w:pPr>
      <w:r>
        <w:t>Onondaga</w:t>
      </w:r>
      <w:r>
        <w:tab/>
        <w:t>Yes</w:t>
      </w:r>
      <w:r>
        <w:tab/>
        <w:t>CG</w:t>
      </w:r>
      <w:r>
        <w:tab/>
        <w:t>1.00%</w:t>
      </w:r>
      <w:r>
        <w:tab/>
        <w:t>$</w:t>
      </w:r>
      <w:r w:rsidR="0065195E">
        <w:t>45</w:t>
      </w:r>
      <w:r>
        <w:t>.50* + $5.00 per page</w:t>
      </w:r>
    </w:p>
    <w:p w:rsidR="00DE79F5" w:rsidRDefault="00DE79F5" w:rsidP="00302A8B">
      <w:pPr>
        <w:pStyle w:val="TextNoIndent"/>
        <w:tabs>
          <w:tab w:val="left" w:pos="2016"/>
          <w:tab w:val="left" w:pos="3456"/>
          <w:tab w:val="left" w:pos="5040"/>
          <w:tab w:val="left" w:pos="6480"/>
        </w:tabs>
      </w:pPr>
      <w:r>
        <w:t>Ontario</w:t>
      </w:r>
      <w:r>
        <w:tab/>
        <w:t>Yes</w:t>
      </w:r>
      <w:r>
        <w:tab/>
        <w:t>CG</w:t>
      </w:r>
      <w:r>
        <w:tab/>
        <w:t>0.75%</w:t>
      </w:r>
      <w:r>
        <w:tab/>
        <w:t>$50.00* + $5.00 per page</w:t>
      </w:r>
    </w:p>
    <w:p w:rsidR="00DE79F5" w:rsidRDefault="00DE79F5" w:rsidP="00302A8B">
      <w:pPr>
        <w:pStyle w:val="TextNoIndent"/>
        <w:tabs>
          <w:tab w:val="left" w:pos="2016"/>
          <w:tab w:val="left" w:pos="3456"/>
          <w:tab w:val="left" w:pos="5040"/>
          <w:tab w:val="left" w:pos="6480"/>
        </w:tabs>
      </w:pPr>
      <w:r>
        <w:t>Orange</w:t>
      </w:r>
      <w:r>
        <w:tab/>
        <w:t>Yes</w:t>
      </w:r>
      <w:r>
        <w:tab/>
        <w:t>FI</w:t>
      </w:r>
      <w:r>
        <w:tab/>
        <w:t>1.05%</w:t>
      </w:r>
      <w:r>
        <w:tab/>
        <w:t>$45.00* + $5.00 per page</w:t>
      </w:r>
    </w:p>
    <w:p w:rsidR="00DE79F5" w:rsidRDefault="0065195E" w:rsidP="00302A8B">
      <w:pPr>
        <w:pStyle w:val="TextNoIndent"/>
        <w:tabs>
          <w:tab w:val="left" w:pos="2016"/>
          <w:tab w:val="left" w:pos="3456"/>
          <w:tab w:val="left" w:pos="5040"/>
          <w:tab w:val="left" w:pos="6480"/>
        </w:tabs>
      </w:pPr>
      <w:r>
        <w:t>Orleans</w:t>
      </w:r>
      <w:r>
        <w:tab/>
        <w:t>Yes</w:t>
      </w:r>
      <w:r>
        <w:tab/>
        <w:t>CG</w:t>
      </w:r>
      <w:r>
        <w:tab/>
        <w:t>0.75</w:t>
      </w:r>
      <w:r w:rsidR="00DE79F5">
        <w:t>%</w:t>
      </w:r>
      <w:r w:rsidR="00DE79F5">
        <w:tab/>
        <w:t>$45.00* + $5.00 per page</w:t>
      </w:r>
    </w:p>
    <w:p w:rsidR="00DE79F5" w:rsidRDefault="0065195E" w:rsidP="00302A8B">
      <w:pPr>
        <w:pStyle w:val="TextNoIndent"/>
        <w:tabs>
          <w:tab w:val="left" w:pos="2016"/>
          <w:tab w:val="left" w:pos="3456"/>
          <w:tab w:val="left" w:pos="5040"/>
          <w:tab w:val="left" w:pos="6480"/>
        </w:tabs>
      </w:pPr>
      <w:r>
        <w:t>Oswego</w:t>
      </w:r>
      <w:r>
        <w:tab/>
        <w:t>Yes</w:t>
      </w:r>
      <w:r>
        <w:tab/>
        <w:t>FI</w:t>
      </w:r>
      <w:r>
        <w:tab/>
        <w:t>1.00%</w:t>
      </w:r>
      <w:r>
        <w:tab/>
        <w:t>$2</w:t>
      </w:r>
      <w:r w:rsidR="00DE79F5">
        <w:t>5.00* + $5.00 per page</w:t>
      </w:r>
    </w:p>
    <w:p w:rsidR="00DE79F5" w:rsidRDefault="00D8641D" w:rsidP="00302A8B">
      <w:pPr>
        <w:pStyle w:val="TextNoIndent"/>
        <w:tabs>
          <w:tab w:val="left" w:pos="2016"/>
          <w:tab w:val="left" w:pos="3456"/>
          <w:tab w:val="left" w:pos="5040"/>
          <w:tab w:val="left" w:pos="6480"/>
        </w:tabs>
      </w:pPr>
      <w:r>
        <w:t>Otsego</w:t>
      </w:r>
      <w:r>
        <w:tab/>
        <w:t>Yes</w:t>
      </w:r>
      <w:r>
        <w:tab/>
        <w:t>FI</w:t>
      </w:r>
      <w:r>
        <w:tab/>
        <w:t>0.75%</w:t>
      </w:r>
      <w:r>
        <w:tab/>
        <w:t>$45</w:t>
      </w:r>
      <w:r w:rsidR="00DE79F5">
        <w:t>.0</w:t>
      </w:r>
      <w:r>
        <w:t>0* + $5</w:t>
      </w:r>
      <w:r w:rsidR="00DE79F5">
        <w:t>.00 per page</w:t>
      </w:r>
    </w:p>
    <w:p w:rsidR="00DE79F5" w:rsidRDefault="00DE79F5" w:rsidP="00302A8B">
      <w:pPr>
        <w:pStyle w:val="TextNoIndent"/>
        <w:tabs>
          <w:tab w:val="left" w:pos="2016"/>
          <w:tab w:val="left" w:pos="3456"/>
          <w:tab w:val="left" w:pos="5040"/>
          <w:tab w:val="left" w:pos="6480"/>
        </w:tabs>
      </w:pPr>
      <w:r>
        <w:t>Putnam</w:t>
      </w:r>
      <w:r>
        <w:tab/>
        <w:t>Yes</w:t>
      </w:r>
      <w:r>
        <w:tab/>
        <w:t>FI</w:t>
      </w:r>
      <w:r>
        <w:tab/>
        <w:t>1.05%</w:t>
      </w:r>
      <w:r>
        <w:tab/>
        <w:t>$45.00* + $5.00 per page</w:t>
      </w:r>
    </w:p>
    <w:p w:rsidR="00DE79F5" w:rsidRDefault="00DE79F5" w:rsidP="00302A8B">
      <w:pPr>
        <w:pStyle w:val="TextNoIndent"/>
        <w:tabs>
          <w:tab w:val="left" w:pos="2016"/>
          <w:tab w:val="left" w:pos="3456"/>
          <w:tab w:val="left" w:pos="5040"/>
          <w:tab w:val="left" w:pos="6480"/>
        </w:tabs>
      </w:pPr>
      <w:r>
        <w:t>Queens Register</w:t>
      </w:r>
      <w:r>
        <w:tab/>
        <w:t>Yes</w:t>
      </w:r>
      <w:r>
        <w:tab/>
      </w:r>
      <w:smartTag w:uri="urn:schemas-microsoft-com:office:smarttags" w:element="stockticker">
        <w:r>
          <w:t>ACR</w:t>
        </w:r>
      </w:smartTag>
      <w:r>
        <w:tab/>
        <w:t>RV</w:t>
      </w:r>
      <w:r>
        <w:tab/>
        <w:t>Determined by ACRIS</w:t>
      </w:r>
    </w:p>
    <w:p w:rsidR="00DE79F5" w:rsidRDefault="00DE79F5" w:rsidP="00302A8B">
      <w:pPr>
        <w:pStyle w:val="TextNoIndent"/>
        <w:tabs>
          <w:tab w:val="left" w:pos="2016"/>
          <w:tab w:val="left" w:pos="3456"/>
          <w:tab w:val="left" w:pos="5040"/>
          <w:tab w:val="left" w:pos="6480"/>
        </w:tabs>
      </w:pPr>
      <w:r>
        <w:t>Rensselaer</w:t>
      </w:r>
      <w:r>
        <w:tab/>
        <w:t>Yes</w:t>
      </w:r>
      <w:r>
        <w:tab/>
        <w:t>CG</w:t>
      </w:r>
      <w:r>
        <w:tab/>
        <w:t>1.25%</w:t>
      </w:r>
      <w:r>
        <w:tab/>
        <w:t xml:space="preserve">$45.00* + $5.00 per page </w:t>
      </w:r>
      <w:r>
        <w:rPr>
          <w:rFonts w:ascii="Times New Roman" w:hAnsi="Times New Roman"/>
        </w:rPr>
        <w:t>∞</w:t>
      </w:r>
    </w:p>
    <w:p w:rsidR="00DE79F5" w:rsidRDefault="00DE79F5" w:rsidP="00302A8B">
      <w:pPr>
        <w:pStyle w:val="TextNoIndent"/>
        <w:tabs>
          <w:tab w:val="left" w:pos="2016"/>
          <w:tab w:val="left" w:pos="3456"/>
          <w:tab w:val="left" w:pos="5040"/>
          <w:tab w:val="left" w:pos="6480"/>
        </w:tabs>
      </w:pPr>
      <w:smartTag w:uri="urn:schemas-microsoft-com:office:smarttags" w:element="place">
        <w:smartTag w:uri="urn:schemas-microsoft-com:office:smarttags" w:element="City">
          <w:r>
            <w:lastRenderedPageBreak/>
            <w:t>Richmond</w:t>
          </w:r>
        </w:smartTag>
      </w:smartTag>
      <w:r>
        <w:tab/>
        <w:t>Yes</w:t>
      </w:r>
      <w:r>
        <w:tab/>
        <w:t>FI</w:t>
      </w:r>
      <w:r>
        <w:tab/>
        <w:t>RV</w:t>
      </w:r>
      <w:r>
        <w:tab/>
        <w:t>Determined by ACRIS</w:t>
      </w:r>
    </w:p>
    <w:p w:rsidR="00DE79F5" w:rsidRDefault="00DE79F5" w:rsidP="00302A8B">
      <w:pPr>
        <w:pStyle w:val="TextNoIndent"/>
        <w:tabs>
          <w:tab w:val="left" w:pos="2016"/>
          <w:tab w:val="left" w:pos="3456"/>
          <w:tab w:val="left" w:pos="5040"/>
          <w:tab w:val="left" w:pos="6480"/>
        </w:tabs>
      </w:pPr>
      <w:r>
        <w:t>Ro</w:t>
      </w:r>
      <w:r w:rsidR="003413B2">
        <w:t>ckland</w:t>
      </w:r>
      <w:r w:rsidR="003413B2">
        <w:tab/>
        <w:t>Yes</w:t>
      </w:r>
      <w:r w:rsidR="003413B2">
        <w:tab/>
        <w:t>CG</w:t>
      </w:r>
      <w:r w:rsidR="003413B2">
        <w:tab/>
        <w:t>1.30%</w:t>
      </w:r>
      <w:r w:rsidR="003413B2">
        <w:tab/>
        <w:t>$45.00* + $5</w:t>
      </w:r>
      <w:r>
        <w:t>.00 per page</w:t>
      </w:r>
    </w:p>
    <w:p w:rsidR="00DE79F5" w:rsidRDefault="00DE79F5" w:rsidP="00302A8B">
      <w:pPr>
        <w:pStyle w:val="TextNoIndent"/>
        <w:tabs>
          <w:tab w:val="left" w:pos="2016"/>
          <w:tab w:val="left" w:pos="3456"/>
          <w:tab w:val="left" w:pos="5040"/>
          <w:tab w:val="left" w:pos="6480"/>
        </w:tabs>
      </w:pPr>
      <w:r>
        <w:t>St. Lawrence</w:t>
      </w:r>
      <w:r>
        <w:tab/>
        <w:t>Yes</w:t>
      </w:r>
      <w:r>
        <w:tab/>
        <w:t>CG</w:t>
      </w:r>
      <w:r>
        <w:tab/>
        <w:t>0.75%</w:t>
      </w:r>
      <w:r>
        <w:tab/>
        <w:t>$50.00* + $5.00 per page</w:t>
      </w:r>
    </w:p>
    <w:p w:rsidR="00DE79F5" w:rsidRDefault="00DE79F5" w:rsidP="00302A8B">
      <w:pPr>
        <w:pStyle w:val="TextNoIndent"/>
        <w:tabs>
          <w:tab w:val="left" w:pos="2016"/>
          <w:tab w:val="left" w:pos="3456"/>
          <w:tab w:val="left" w:pos="5040"/>
          <w:tab w:val="left" w:pos="6480"/>
        </w:tabs>
      </w:pPr>
      <w:r>
        <w:t>Saratoga</w:t>
      </w:r>
      <w:r>
        <w:tab/>
        <w:t>Yes</w:t>
      </w:r>
      <w:r>
        <w:tab/>
        <w:t>CG</w:t>
      </w:r>
      <w:r>
        <w:tab/>
        <w:t>1.00%</w:t>
      </w:r>
      <w:r>
        <w:tab/>
        <w:t>$45.00* + $5.00 per page</w:t>
      </w:r>
    </w:p>
    <w:p w:rsidR="00DE79F5" w:rsidRDefault="00DE79F5" w:rsidP="00302A8B">
      <w:pPr>
        <w:pStyle w:val="TextNoIndent"/>
        <w:tabs>
          <w:tab w:val="left" w:pos="2016"/>
          <w:tab w:val="left" w:pos="3456"/>
          <w:tab w:val="left" w:pos="5040"/>
          <w:tab w:val="left" w:pos="6480"/>
        </w:tabs>
      </w:pPr>
      <w:r>
        <w:t>Schenectady</w:t>
      </w:r>
      <w:r>
        <w:tab/>
        <w:t>Yes</w:t>
      </w:r>
      <w:r>
        <w:tab/>
        <w:t>FI</w:t>
      </w:r>
      <w:r>
        <w:tab/>
        <w:t>1.25%</w:t>
      </w:r>
      <w:r>
        <w:tab/>
        <w:t xml:space="preserve">$45.00* + $5.00 per page </w:t>
      </w:r>
      <w:r>
        <w:rPr>
          <w:rFonts w:ascii="Times New Roman" w:hAnsi="Times New Roman"/>
        </w:rPr>
        <w:t>◊</w:t>
      </w:r>
    </w:p>
    <w:p w:rsidR="00DE79F5" w:rsidRDefault="00DE79F5" w:rsidP="00302A8B">
      <w:pPr>
        <w:pStyle w:val="TextNoIndent"/>
        <w:tabs>
          <w:tab w:val="left" w:pos="2016"/>
          <w:tab w:val="left" w:pos="3456"/>
          <w:tab w:val="left" w:pos="5040"/>
          <w:tab w:val="left" w:pos="6480"/>
        </w:tabs>
      </w:pPr>
      <w:r>
        <w:t>Schoharie</w:t>
      </w:r>
      <w:r>
        <w:tab/>
        <w:t>Yes</w:t>
      </w:r>
      <w:r>
        <w:tab/>
        <w:t>CG</w:t>
      </w:r>
      <w:r>
        <w:tab/>
        <w:t>1.00%</w:t>
      </w:r>
      <w:r>
        <w:tab/>
        <w:t>$45.00* + $5.00 per page</w:t>
      </w:r>
    </w:p>
    <w:p w:rsidR="00DE79F5" w:rsidRDefault="00DE79F5" w:rsidP="00302A8B">
      <w:pPr>
        <w:pStyle w:val="TextNoIndent"/>
        <w:tabs>
          <w:tab w:val="left" w:pos="2016"/>
          <w:tab w:val="left" w:pos="3456"/>
          <w:tab w:val="left" w:pos="5040"/>
          <w:tab w:val="left" w:pos="6480"/>
        </w:tabs>
      </w:pPr>
      <w:r>
        <w:t>Schuyler</w:t>
      </w:r>
      <w:r>
        <w:tab/>
        <w:t>No</w:t>
      </w:r>
      <w:r>
        <w:tab/>
        <w:t xml:space="preserve"> -</w:t>
      </w:r>
      <w:r>
        <w:tab/>
        <w:t>1.00%</w:t>
      </w:r>
      <w:r>
        <w:tab/>
        <w:t>$40.00 + $5.00 per page</w:t>
      </w:r>
    </w:p>
    <w:p w:rsidR="00DE79F5" w:rsidRDefault="00DE79F5" w:rsidP="00302A8B">
      <w:pPr>
        <w:pStyle w:val="TextNoIndent"/>
        <w:tabs>
          <w:tab w:val="left" w:pos="2016"/>
          <w:tab w:val="left" w:pos="3456"/>
          <w:tab w:val="left" w:pos="5040"/>
          <w:tab w:val="left" w:pos="6480"/>
        </w:tabs>
      </w:pPr>
      <w:r>
        <w:t>Seneca</w:t>
      </w:r>
      <w:r>
        <w:tab/>
        <w:t>Yes</w:t>
      </w:r>
      <w:r>
        <w:tab/>
        <w:t>CG</w:t>
      </w:r>
      <w:r>
        <w:tab/>
        <w:t>1.00%</w:t>
      </w:r>
      <w:r>
        <w:tab/>
        <w:t>$28.00* + $3.00 per page</w:t>
      </w:r>
    </w:p>
    <w:p w:rsidR="00DE79F5" w:rsidRDefault="00DE79F5" w:rsidP="00302A8B">
      <w:pPr>
        <w:pStyle w:val="TextNoIndent"/>
        <w:tabs>
          <w:tab w:val="left" w:pos="2016"/>
          <w:tab w:val="left" w:pos="3456"/>
          <w:tab w:val="left" w:pos="5040"/>
          <w:tab w:val="left" w:pos="6480"/>
        </w:tabs>
      </w:pPr>
      <w:r>
        <w:t>Steuben</w:t>
      </w:r>
      <w:r>
        <w:tab/>
        <w:t>Yes</w:t>
      </w:r>
      <w:r>
        <w:tab/>
        <w:t>CG</w:t>
      </w:r>
      <w:r>
        <w:tab/>
        <w:t>1.25%</w:t>
      </w:r>
      <w:r>
        <w:tab/>
        <w:t>$45.00* + $5.00 per page</w:t>
      </w:r>
    </w:p>
    <w:p w:rsidR="00DE79F5" w:rsidRDefault="00DE79F5" w:rsidP="00302A8B">
      <w:pPr>
        <w:pStyle w:val="TextNoIndent"/>
        <w:tabs>
          <w:tab w:val="left" w:pos="2016"/>
          <w:tab w:val="left" w:pos="3456"/>
          <w:tab w:val="left" w:pos="5040"/>
          <w:tab w:val="left" w:pos="6480"/>
        </w:tabs>
      </w:pPr>
      <w:r>
        <w:t>Suffolk</w:t>
      </w:r>
      <w:r>
        <w:tab/>
        <w:t>Yes</w:t>
      </w:r>
      <w:r>
        <w:tab/>
        <w:t>FI</w:t>
      </w:r>
      <w:r>
        <w:tab/>
        <w:t>1.05%</w:t>
      </w:r>
      <w:r>
        <w:tab/>
        <w:t>$45.00* + $5.00 per page</w:t>
      </w:r>
    </w:p>
    <w:p w:rsidR="00DE79F5" w:rsidRDefault="00DE79F5" w:rsidP="00302A8B">
      <w:pPr>
        <w:pStyle w:val="TextNoIndent"/>
        <w:tabs>
          <w:tab w:val="left" w:pos="2016"/>
          <w:tab w:val="left" w:pos="3456"/>
          <w:tab w:val="left" w:pos="5040"/>
          <w:tab w:val="left" w:pos="6480"/>
        </w:tabs>
      </w:pPr>
      <w:r>
        <w:t>Sullivan</w:t>
      </w:r>
      <w:r>
        <w:tab/>
        <w:t>Yes</w:t>
      </w:r>
      <w:r>
        <w:tab/>
        <w:t>CG</w:t>
      </w:r>
      <w:r>
        <w:tab/>
        <w:t>1.00%</w:t>
      </w:r>
      <w:r>
        <w:tab/>
        <w:t>$45.00* + $3.00 per page</w:t>
      </w:r>
    </w:p>
    <w:p w:rsidR="00DE79F5" w:rsidRDefault="00DE79F5" w:rsidP="00302A8B">
      <w:pPr>
        <w:pStyle w:val="TextNoIndent"/>
        <w:tabs>
          <w:tab w:val="left" w:pos="2016"/>
          <w:tab w:val="left" w:pos="3456"/>
          <w:tab w:val="left" w:pos="5040"/>
          <w:tab w:val="left" w:pos="6480"/>
        </w:tabs>
      </w:pPr>
      <w:r>
        <w:t>Tioga</w:t>
      </w:r>
      <w:r>
        <w:tab/>
        <w:t>Yes</w:t>
      </w:r>
      <w:r>
        <w:tab/>
        <w:t>FI</w:t>
      </w:r>
      <w:r>
        <w:tab/>
        <w:t>0.75%</w:t>
      </w:r>
      <w:r>
        <w:tab/>
        <w:t>$45.00* + $5.00 per page **</w:t>
      </w:r>
    </w:p>
    <w:p w:rsidR="00DE79F5" w:rsidRDefault="003413B2" w:rsidP="00302A8B">
      <w:pPr>
        <w:pStyle w:val="TextNoIndent"/>
        <w:tabs>
          <w:tab w:val="left" w:pos="2016"/>
          <w:tab w:val="left" w:pos="3456"/>
          <w:tab w:val="left" w:pos="5040"/>
          <w:tab w:val="left" w:pos="6480"/>
        </w:tabs>
      </w:pPr>
      <w:r>
        <w:t>Tompkins</w:t>
      </w:r>
      <w:r>
        <w:tab/>
        <w:t>Yes</w:t>
      </w:r>
      <w:r>
        <w:tab/>
        <w:t>CG</w:t>
      </w:r>
      <w:r>
        <w:tab/>
        <w:t>1.00</w:t>
      </w:r>
      <w:r w:rsidR="00DE79F5">
        <w:t>%</w:t>
      </w:r>
      <w:r w:rsidR="00DE79F5">
        <w:tab/>
        <w:t>$50.00* + $5.00 per page</w:t>
      </w:r>
    </w:p>
    <w:p w:rsidR="00DE79F5" w:rsidRDefault="00DE79F5" w:rsidP="00302A8B">
      <w:pPr>
        <w:pStyle w:val="TextNoIndent"/>
        <w:tabs>
          <w:tab w:val="left" w:pos="2016"/>
          <w:tab w:val="left" w:pos="3456"/>
          <w:tab w:val="left" w:pos="5040"/>
          <w:tab w:val="left" w:pos="6480"/>
        </w:tabs>
      </w:pPr>
      <w:r>
        <w:t>Ulster</w:t>
      </w:r>
      <w:r>
        <w:tab/>
        <w:t>Yes</w:t>
      </w:r>
      <w:r>
        <w:tab/>
        <w:t>CG</w:t>
      </w:r>
      <w:r>
        <w:tab/>
        <w:t>0.75%</w:t>
      </w:r>
      <w:r>
        <w:tab/>
        <w:t>$45.00* + $5.00 per page</w:t>
      </w:r>
    </w:p>
    <w:p w:rsidR="00DE79F5" w:rsidRDefault="00DE79F5" w:rsidP="00302A8B">
      <w:pPr>
        <w:pStyle w:val="TextNoIndent"/>
        <w:tabs>
          <w:tab w:val="left" w:pos="2016"/>
          <w:tab w:val="left" w:pos="3456"/>
          <w:tab w:val="left" w:pos="5040"/>
          <w:tab w:val="left" w:pos="6480"/>
        </w:tabs>
      </w:pPr>
      <w:smartTag w:uri="urn:schemas-microsoft-com:office:smarttags" w:element="place">
        <w:smartTag w:uri="urn:schemas-microsoft-com:office:smarttags" w:element="City">
          <w:r>
            <w:t>Warren</w:t>
          </w:r>
        </w:smartTag>
      </w:smartTag>
      <w:r>
        <w:tab/>
        <w:t>Yes</w:t>
      </w:r>
      <w:r>
        <w:tab/>
        <w:t>CG</w:t>
      </w:r>
      <w:r>
        <w:tab/>
        <w:t>1.25%</w:t>
      </w:r>
      <w:r>
        <w:tab/>
        <w:t>$45.00* + $5.00 per page</w:t>
      </w:r>
    </w:p>
    <w:p w:rsidR="00DE79F5" w:rsidRDefault="00DE79F5" w:rsidP="00302A8B">
      <w:pPr>
        <w:pStyle w:val="TextNoIndent"/>
        <w:tabs>
          <w:tab w:val="left" w:pos="2016"/>
          <w:tab w:val="left" w:pos="3456"/>
          <w:tab w:val="left" w:pos="5040"/>
          <w:tab w:val="left" w:pos="6480"/>
        </w:tabs>
      </w:pPr>
      <w:r>
        <w:t>Washington</w:t>
      </w:r>
      <w:r>
        <w:tab/>
        <w:t>Yes</w:t>
      </w:r>
      <w:r>
        <w:tab/>
        <w:t>CG</w:t>
      </w:r>
      <w:r>
        <w:tab/>
        <w:t>1.00%</w:t>
      </w:r>
      <w:r>
        <w:tab/>
        <w:t>$45.00* + $5.00 per page</w:t>
      </w:r>
    </w:p>
    <w:p w:rsidR="00DE79F5" w:rsidRDefault="00DE79F5" w:rsidP="00302A8B">
      <w:pPr>
        <w:pStyle w:val="TextNoIndent"/>
        <w:tabs>
          <w:tab w:val="left" w:pos="2016"/>
          <w:tab w:val="left" w:pos="3456"/>
          <w:tab w:val="left" w:pos="5040"/>
          <w:tab w:val="left" w:pos="6480"/>
        </w:tabs>
      </w:pPr>
      <w:r>
        <w:t>Wayne</w:t>
      </w:r>
      <w:r w:rsidR="003413B2">
        <w:tab/>
        <w:t>Yes</w:t>
      </w:r>
      <w:r w:rsidR="003413B2">
        <w:tab/>
        <w:t>CG</w:t>
      </w:r>
      <w:r w:rsidR="003413B2">
        <w:tab/>
        <w:t>1.25%</w:t>
      </w:r>
      <w:r w:rsidR="003413B2">
        <w:tab/>
        <w:t>$40</w:t>
      </w:r>
      <w:r>
        <w:t>.00* + $5.00 per page</w:t>
      </w:r>
    </w:p>
    <w:p w:rsidR="00DE79F5" w:rsidRDefault="00DE79F5" w:rsidP="00302A8B">
      <w:pPr>
        <w:pStyle w:val="TextNoIndent"/>
        <w:tabs>
          <w:tab w:val="left" w:pos="2016"/>
          <w:tab w:val="left" w:pos="3456"/>
          <w:tab w:val="left" w:pos="5040"/>
          <w:tab w:val="left" w:pos="6480"/>
        </w:tabs>
        <w:rPr>
          <w:rFonts w:cs="Times"/>
        </w:rPr>
      </w:pPr>
      <w:smartTag w:uri="urn:schemas-microsoft-com:office:smarttags" w:element="place">
        <w:r>
          <w:t>Westchester</w:t>
        </w:r>
      </w:smartTag>
      <w:r>
        <w:tab/>
        <w:t>Yes</w:t>
      </w:r>
      <w:r>
        <w:tab/>
        <w:t>PREP</w:t>
      </w:r>
      <w:r>
        <w:tab/>
        <w:t>1.30%</w:t>
      </w:r>
      <w:r>
        <w:tab/>
        <w:t xml:space="preserve">Determined by PREP </w:t>
      </w:r>
      <w:r>
        <w:rPr>
          <w:rFonts w:ascii="Times New Roman" w:hAnsi="Times New Roman"/>
        </w:rPr>
        <w:t>α</w:t>
      </w:r>
    </w:p>
    <w:p w:rsidR="00DE79F5" w:rsidRDefault="00DE79F5" w:rsidP="00302A8B">
      <w:pPr>
        <w:pStyle w:val="TextNoIndent"/>
        <w:tabs>
          <w:tab w:val="left" w:pos="2016"/>
          <w:tab w:val="left" w:pos="3456"/>
          <w:tab w:val="left" w:pos="5040"/>
          <w:tab w:val="left" w:pos="6480"/>
        </w:tabs>
      </w:pPr>
      <w:r>
        <w:tab/>
      </w:r>
      <w:r>
        <w:tab/>
      </w:r>
      <w:r>
        <w:tab/>
        <w:t xml:space="preserve">(City of </w:t>
      </w:r>
      <w:smartTag w:uri="urn:schemas-microsoft-com:office:smarttags" w:element="place">
        <w:smartTag w:uri="urn:schemas-microsoft-com:office:smarttags" w:element="City">
          <w:r>
            <w:t>Yonkers</w:t>
          </w:r>
        </w:smartTag>
      </w:smartTag>
      <w:r>
        <w:t xml:space="preserve"> 1.80%)</w:t>
      </w:r>
    </w:p>
    <w:p w:rsidR="00DE79F5" w:rsidRDefault="00DE79F5" w:rsidP="00302A8B">
      <w:pPr>
        <w:pStyle w:val="TextNoIndent"/>
        <w:tabs>
          <w:tab w:val="left" w:pos="2016"/>
          <w:tab w:val="left" w:pos="3456"/>
          <w:tab w:val="left" w:pos="5040"/>
          <w:tab w:val="left" w:pos="6480"/>
        </w:tabs>
      </w:pPr>
      <w:r>
        <w:t>Wyoming</w:t>
      </w:r>
      <w:r>
        <w:tab/>
        <w:t>Yes</w:t>
      </w:r>
      <w:r>
        <w:tab/>
        <w:t>CG</w:t>
      </w:r>
      <w:r>
        <w:tab/>
        <w:t>1.25%</w:t>
      </w:r>
      <w:r>
        <w:tab/>
        <w:t>$45.00* + $5.00 per page</w:t>
      </w:r>
    </w:p>
    <w:p w:rsidR="00DE79F5" w:rsidRDefault="00DE79F5" w:rsidP="00302A8B">
      <w:pPr>
        <w:pStyle w:val="TextNoIndent"/>
        <w:tabs>
          <w:tab w:val="left" w:pos="2016"/>
          <w:tab w:val="left" w:pos="3456"/>
          <w:tab w:val="left" w:pos="5040"/>
          <w:tab w:val="left" w:pos="6480"/>
        </w:tabs>
      </w:pPr>
      <w:r>
        <w:t>Yates</w:t>
      </w:r>
      <w:r>
        <w:tab/>
        <w:t>Yes</w:t>
      </w:r>
      <w:r>
        <w:tab/>
        <w:t>CG</w:t>
      </w:r>
      <w:r>
        <w:tab/>
        <w:t>1.00%</w:t>
      </w:r>
      <w:r>
        <w:tab/>
        <w:t>$45.00* + $5.00 per page</w:t>
      </w:r>
    </w:p>
    <w:p w:rsidR="00DE79F5" w:rsidRDefault="00DE79F5" w:rsidP="009171E1">
      <w:pPr>
        <w:pStyle w:val="TextNoIndent"/>
        <w:tabs>
          <w:tab w:val="left" w:pos="720"/>
          <w:tab w:val="left" w:pos="6480"/>
        </w:tabs>
      </w:pPr>
      <w:r>
        <w:t>RV:</w:t>
      </w:r>
      <w:r>
        <w:tab/>
        <w:t xml:space="preserve">All mortgages less than $500,000 </w:t>
      </w:r>
      <w:r>
        <w:tab/>
        <w:t>2.05%</w:t>
      </w:r>
    </w:p>
    <w:p w:rsidR="00DE79F5" w:rsidRDefault="00DE79F5" w:rsidP="009171E1">
      <w:pPr>
        <w:pStyle w:val="TextNoIndent"/>
        <w:tabs>
          <w:tab w:val="left" w:pos="720"/>
          <w:tab w:val="left" w:pos="6480"/>
        </w:tabs>
      </w:pPr>
      <w:r>
        <w:tab/>
        <w:t>1-3 Family Dwellings more than $500,000</w:t>
      </w:r>
      <w:r>
        <w:tab/>
        <w:t>2.175%</w:t>
      </w:r>
    </w:p>
    <w:p w:rsidR="00DE79F5" w:rsidRDefault="00DE79F5" w:rsidP="009171E1">
      <w:pPr>
        <w:pStyle w:val="TextNoIndent"/>
        <w:tabs>
          <w:tab w:val="left" w:pos="720"/>
          <w:tab w:val="left" w:pos="6480"/>
        </w:tabs>
      </w:pPr>
      <w:r>
        <w:tab/>
        <w:t>All other mortgages greater than $500,000</w:t>
      </w:r>
      <w:r>
        <w:tab/>
        <w:t>2.80%</w:t>
      </w:r>
    </w:p>
    <w:p w:rsidR="00DE79F5" w:rsidRDefault="00DE79F5" w:rsidP="009171E1">
      <w:pPr>
        <w:pStyle w:val="TextNoIndent"/>
      </w:pPr>
      <w:r>
        <w:t>Mortgages covering properties located in more than one locality:</w:t>
      </w:r>
    </w:p>
    <w:p w:rsidR="00DE79F5" w:rsidRDefault="00DE79F5" w:rsidP="009171E1">
      <w:pPr>
        <w:pStyle w:val="TextNoIndent"/>
        <w:rPr>
          <w:sz w:val="24"/>
          <w:szCs w:val="24"/>
        </w:rPr>
      </w:pPr>
      <w:r>
        <w:lastRenderedPageBreak/>
        <w:t xml:space="preserve">Where mortgaged property is located wholly within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but in more than one locality (county), the combined rates of tax may vary. Where the tax rates vary, the taxpayer may elect to compute and thus pay the tax as if the property were located entirely within the locality that is authorized to collect the </w:t>
      </w:r>
      <w:r>
        <w:rPr>
          <w:b/>
          <w:i/>
          <w:szCs w:val="24"/>
        </w:rPr>
        <w:t>greatest</w:t>
      </w:r>
      <w:r>
        <w:rPr>
          <w:szCs w:val="24"/>
        </w:rPr>
        <w:t xml:space="preserve"> amount of tax. In the alternative, the taxpayer may file Form MT-15, </w:t>
      </w:r>
      <w:r>
        <w:rPr>
          <w:i/>
          <w:szCs w:val="24"/>
        </w:rPr>
        <w:t>Mortgage Recording Tax Return</w:t>
      </w:r>
      <w:r>
        <w:rPr>
          <w:szCs w:val="24"/>
        </w:rPr>
        <w:t xml:space="preserve"> (</w:t>
      </w:r>
      <w:r>
        <w:rPr>
          <w:i/>
          <w:szCs w:val="24"/>
          <w:u w:val="single"/>
        </w:rPr>
        <w:t>See</w:t>
      </w:r>
      <w:r>
        <w:rPr>
          <w:i/>
          <w:szCs w:val="24"/>
        </w:rPr>
        <w:t xml:space="preserve"> </w:t>
      </w:r>
      <w:r>
        <w:rPr>
          <w:szCs w:val="24"/>
        </w:rPr>
        <w:t xml:space="preserve">form located in </w:t>
      </w:r>
      <w:r>
        <w:rPr>
          <w:i/>
          <w:szCs w:val="24"/>
        </w:rPr>
        <w:t>Formbook</w:t>
      </w:r>
      <w:r>
        <w:rPr>
          <w:szCs w:val="24"/>
        </w:rPr>
        <w:t>), and compute the mortgage recording tax at the applicable rate in each locality.</w:t>
      </w:r>
    </w:p>
    <w:p w:rsidR="00DE79F5" w:rsidRDefault="00DE79F5" w:rsidP="009171E1">
      <w:pPr>
        <w:pStyle w:val="TextNoIndent"/>
      </w:pPr>
      <w:r>
        <w:t>* Includes the cover page</w:t>
      </w:r>
    </w:p>
    <w:p w:rsidR="00DE79F5" w:rsidRDefault="00DE79F5" w:rsidP="009171E1">
      <w:pPr>
        <w:pStyle w:val="TextNoIndent"/>
      </w:pPr>
      <w:r>
        <w:t>† County requires one original Form TP-584 and one copy of Form TP-584; Filing Fee is $10.00</w:t>
      </w:r>
    </w:p>
    <w:p w:rsidR="00DE79F5" w:rsidRDefault="00DE79F5" w:rsidP="009171E1">
      <w:pPr>
        <w:pStyle w:val="TextNoIndent"/>
      </w:pPr>
      <w:r>
        <w:t>‡  Mortgage tax exemption of $30.00 for one or two family dwellings/residences</w:t>
      </w:r>
    </w:p>
    <w:p w:rsidR="00DE79F5" w:rsidRDefault="00DE79F5" w:rsidP="009171E1">
      <w:pPr>
        <w:pStyle w:val="TextNoIndent"/>
        <w:rPr>
          <w:sz w:val="20"/>
        </w:rPr>
      </w:pPr>
      <w:r>
        <w:rPr>
          <w:sz w:val="20"/>
        </w:rPr>
        <w:t># For additional parcels located in blocks other than the first parcel, there is a $10.00 block fee. The legal description must include section – block –lot references.</w:t>
      </w:r>
    </w:p>
    <w:p w:rsidR="00DE79F5" w:rsidRDefault="00DE79F5" w:rsidP="009171E1">
      <w:pPr>
        <w:pStyle w:val="TextNoIndent"/>
        <w:rPr>
          <w:sz w:val="20"/>
        </w:rPr>
      </w:pPr>
      <w:r>
        <w:rPr>
          <w:sz w:val="20"/>
        </w:rPr>
        <w:t>** Transfer Tax Rate is $6.00 per $1000 of value.</w:t>
      </w:r>
    </w:p>
    <w:p w:rsidR="00DE79F5" w:rsidRDefault="00DE79F5" w:rsidP="009171E1">
      <w:pPr>
        <w:pStyle w:val="TextNoIndent"/>
        <w:rPr>
          <w:sz w:val="20"/>
        </w:rPr>
      </w:pPr>
      <w:r>
        <w:rPr>
          <w:sz w:val="20"/>
        </w:rPr>
        <w:sym w:font="Symbol" w:char="F0C5"/>
      </w:r>
      <w:r>
        <w:rPr>
          <w:sz w:val="20"/>
        </w:rPr>
        <w:t xml:space="preserve"> Effective October 1, 2009</w:t>
      </w:r>
    </w:p>
    <w:p w:rsidR="00DE79F5" w:rsidRDefault="00DE79F5" w:rsidP="009171E1">
      <w:pPr>
        <w:pStyle w:val="TextNoIndent"/>
        <w:rPr>
          <w:sz w:val="20"/>
        </w:rPr>
      </w:pPr>
      <w:r>
        <w:rPr>
          <w:rFonts w:ascii="Times New Roman" w:hAnsi="Times New Roman"/>
          <w:sz w:val="20"/>
        </w:rPr>
        <w:t>◊</w:t>
      </w:r>
      <w:r>
        <w:rPr>
          <w:sz w:val="20"/>
        </w:rPr>
        <w:t xml:space="preserve"> Effective February 1, 2010</w:t>
      </w:r>
    </w:p>
    <w:p w:rsidR="00DE79F5" w:rsidRDefault="00DE79F5" w:rsidP="009171E1">
      <w:pPr>
        <w:pStyle w:val="TextNoIndent"/>
        <w:rPr>
          <w:sz w:val="20"/>
        </w:rPr>
      </w:pPr>
      <w:r>
        <w:rPr>
          <w:rFonts w:ascii="Times New Roman" w:hAnsi="Times New Roman"/>
          <w:sz w:val="20"/>
        </w:rPr>
        <w:t>∞</w:t>
      </w:r>
      <w:r>
        <w:rPr>
          <w:sz w:val="20"/>
        </w:rPr>
        <w:t xml:space="preserve"> Effective February 8, 2010</w:t>
      </w:r>
    </w:p>
    <w:p w:rsidR="00DE79F5" w:rsidRDefault="00DE79F5" w:rsidP="009171E1">
      <w:pPr>
        <w:pStyle w:val="TextNoIndent"/>
        <w:rPr>
          <w:rFonts w:cs="Times"/>
          <w:sz w:val="20"/>
        </w:rPr>
      </w:pPr>
      <w:r>
        <w:rPr>
          <w:rFonts w:ascii="Times New Roman" w:hAnsi="Times New Roman"/>
          <w:sz w:val="20"/>
        </w:rPr>
        <w:t>α</w:t>
      </w:r>
      <w:r>
        <w:rPr>
          <w:rFonts w:cs="Times"/>
          <w:sz w:val="20"/>
        </w:rPr>
        <w:t xml:space="preserve"> Effective January 1, 2010</w:t>
      </w:r>
    </w:p>
    <w:p w:rsidR="00DE79F5" w:rsidRDefault="00DE79F5" w:rsidP="009171E1">
      <w:pPr>
        <w:pStyle w:val="TextNoIndent"/>
        <w:rPr>
          <w:sz w:val="20"/>
        </w:rPr>
      </w:pPr>
      <w:r>
        <w:rPr>
          <w:rFonts w:ascii="Times New Roman" w:hAnsi="Times New Roman"/>
          <w:sz w:val="20"/>
        </w:rPr>
        <w:t>♦</w:t>
      </w:r>
      <w:r>
        <w:rPr>
          <w:sz w:val="20"/>
        </w:rPr>
        <w:t xml:space="preserve"> </w:t>
      </w:r>
      <w:smartTag w:uri="urn:schemas-microsoft-com:office:smarttags" w:element="place">
        <w:smartTag w:uri="urn:schemas-microsoft-com:office:smarttags" w:element="PlaceName">
          <w:r>
            <w:rPr>
              <w:sz w:val="20"/>
            </w:rPr>
            <w:t>Essex</w:t>
          </w:r>
        </w:smartTag>
        <w:r>
          <w:rPr>
            <w:sz w:val="20"/>
          </w:rPr>
          <w:t xml:space="preserve"> </w:t>
        </w:r>
        <w:smartTag w:uri="urn:schemas-microsoft-com:office:smarttags" w:element="PlaceType">
          <w:r>
            <w:rPr>
              <w:sz w:val="20"/>
            </w:rPr>
            <w:t>County</w:t>
          </w:r>
        </w:smartTag>
      </w:smartTag>
      <w:r>
        <w:rPr>
          <w:sz w:val="20"/>
        </w:rPr>
        <w:t xml:space="preserve"> imposes a separate Transfer Tax of $2.00 per $1000 of value. This additional transfer tax is not reflected on NYS Form TP-584 and is payable to the Essex County Clerk.</w:t>
      </w:r>
    </w:p>
    <w:p w:rsidR="00DE79F5" w:rsidRDefault="00DE79F5" w:rsidP="009171E1">
      <w:pPr>
        <w:pStyle w:val="TextNoIndent"/>
        <w:rPr>
          <w:sz w:val="20"/>
        </w:rPr>
      </w:pPr>
      <w:r w:rsidRPr="00651611">
        <w:rPr>
          <w:rFonts w:ascii="Times New Roman" w:hAnsi="Times New Roman"/>
          <w:sz w:val="20"/>
        </w:rPr>
        <w:t>☼</w:t>
      </w:r>
      <w:r w:rsidRPr="00651611">
        <w:rPr>
          <w:sz w:val="20"/>
        </w:rPr>
        <w:t xml:space="preserve"> </w:t>
      </w:r>
      <w:smartTag w:uri="urn:schemas-microsoft-com:office:smarttags" w:element="place">
        <w:smartTag w:uri="urn:schemas-microsoft-com:office:smarttags" w:element="PlaceName">
          <w:r w:rsidRPr="00651611">
            <w:rPr>
              <w:sz w:val="20"/>
            </w:rPr>
            <w:t>Columbia</w:t>
          </w:r>
        </w:smartTag>
        <w:r w:rsidRPr="00651611">
          <w:rPr>
            <w:sz w:val="20"/>
          </w:rPr>
          <w:t xml:space="preserve"> </w:t>
        </w:r>
        <w:smartTag w:uri="urn:schemas-microsoft-com:office:smarttags" w:element="PlaceType">
          <w:r w:rsidRPr="00651611">
            <w:rPr>
              <w:sz w:val="20"/>
            </w:rPr>
            <w:t>County</w:t>
          </w:r>
        </w:smartTag>
      </w:smartTag>
      <w:r w:rsidRPr="00651611">
        <w:rPr>
          <w:sz w:val="20"/>
        </w:rPr>
        <w:t xml:space="preserve"> </w:t>
      </w:r>
      <w:r>
        <w:rPr>
          <w:sz w:val="20"/>
        </w:rPr>
        <w:t>imposes a separate Transfer Tax of $2.00 per $1000 of value. The County requires a separate Columbia County Supplemental Real Estate Transfer Tax Return form to be completed and submitted together with NYS Form TP-584.</w:t>
      </w:r>
    </w:p>
    <w:p w:rsidR="00DE79F5" w:rsidRDefault="00DE79F5" w:rsidP="009171E1">
      <w:pPr>
        <w:pStyle w:val="TextNoIndent"/>
        <w:rPr>
          <w:sz w:val="20"/>
        </w:rPr>
      </w:pPr>
      <w:r>
        <w:rPr>
          <w:sz w:val="20"/>
        </w:rPr>
        <w:t>Effective June 1, 2009 the filing fee for NYS From RP-5217 is as follows: $125.00 for residential &amp; $250.00 for commercial</w:t>
      </w:r>
    </w:p>
    <w:p w:rsidR="00DE79F5" w:rsidRDefault="00DE79F5" w:rsidP="009171E1">
      <w:pPr>
        <w:pStyle w:val="TextNoIndent"/>
      </w:pPr>
    </w:p>
    <w:p w:rsidR="00DE79F5" w:rsidRDefault="00DE79F5" w:rsidP="009171E1">
      <w:pPr>
        <w:pStyle w:val="TextNoIndent"/>
      </w:pPr>
    </w:p>
    <w:p w:rsidR="00DE79F5" w:rsidRDefault="00DE79F5" w:rsidP="009171E1">
      <w:pPr>
        <w:pStyle w:val="TextNoIndent"/>
      </w:pPr>
    </w:p>
    <w:p w:rsidR="00DE79F5" w:rsidRDefault="00DE79F5" w:rsidP="009171E1">
      <w:pPr>
        <w:pStyle w:val="TextNoIndent"/>
      </w:pPr>
      <w:bookmarkStart w:id="0" w:name="_GoBack"/>
      <w:bookmarkEnd w:id="0"/>
      <w:r>
        <w:lastRenderedPageBreak/>
        <w:t xml:space="preserve">July, 2010 [Special thanks to Trish </w:t>
      </w:r>
      <w:proofErr w:type="spellStart"/>
      <w:r>
        <w:t>Terrault</w:t>
      </w:r>
      <w:proofErr w:type="spellEnd"/>
      <w:r>
        <w:t xml:space="preserve"> of Farer &amp; Schwartz, P.C. for compiling the updated information for this chart]</w:t>
      </w:r>
    </w:p>
    <w:sectPr w:rsidR="00DE79F5" w:rsidSect="009C0870">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25" w:rsidRDefault="00704625" w:rsidP="00C319B5">
      <w:r>
        <w:separator/>
      </w:r>
    </w:p>
  </w:endnote>
  <w:endnote w:type="continuationSeparator" w:id="0">
    <w:p w:rsidR="00704625" w:rsidRDefault="00704625" w:rsidP="00C3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25" w:rsidRDefault="00704625" w:rsidP="00C319B5">
      <w:r>
        <w:separator/>
      </w:r>
    </w:p>
  </w:footnote>
  <w:footnote w:type="continuationSeparator" w:id="0">
    <w:p w:rsidR="00704625" w:rsidRDefault="00704625" w:rsidP="00C3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B5" w:rsidRDefault="00C319B5" w:rsidP="00C319B5">
    <w:pPr>
      <w:pStyle w:val="Header"/>
    </w:pPr>
    <w:r>
      <w:drawing>
        <wp:inline distT="0" distB="0" distL="0" distR="0">
          <wp:extent cx="539750" cy="53975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p w:rsidR="00C319B5" w:rsidRPr="00C319B5" w:rsidRDefault="00C319B5" w:rsidP="00C3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913"/>
    <w:multiLevelType w:val="hybridMultilevel"/>
    <w:tmpl w:val="15ACF0A0"/>
    <w:lvl w:ilvl="0" w:tplc="64E416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3"/>
    <w:rsid w:val="001B7B73"/>
    <w:rsid w:val="001F1900"/>
    <w:rsid w:val="00251AAE"/>
    <w:rsid w:val="002A7BEB"/>
    <w:rsid w:val="00302A8B"/>
    <w:rsid w:val="003413B2"/>
    <w:rsid w:val="00651611"/>
    <w:rsid w:val="0065195E"/>
    <w:rsid w:val="00704625"/>
    <w:rsid w:val="00821C18"/>
    <w:rsid w:val="009171E1"/>
    <w:rsid w:val="00956B6E"/>
    <w:rsid w:val="009C0870"/>
    <w:rsid w:val="00AD0C93"/>
    <w:rsid w:val="00AD3DC0"/>
    <w:rsid w:val="00B60835"/>
    <w:rsid w:val="00C319B5"/>
    <w:rsid w:val="00D8641D"/>
    <w:rsid w:val="00DE79F5"/>
    <w:rsid w:val="00E5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8B"/>
    <w:rPr>
      <w:rFonts w:ascii="Times" w:hAnsi="Times"/>
      <w:noProof/>
      <w:sz w:val="28"/>
      <w:szCs w:val="24"/>
    </w:rPr>
  </w:style>
  <w:style w:type="paragraph" w:styleId="Heading1">
    <w:name w:val="heading 1"/>
    <w:basedOn w:val="Normal"/>
    <w:next w:val="Normal"/>
    <w:link w:val="Heading1Char"/>
    <w:uiPriority w:val="99"/>
    <w:qFormat/>
    <w:rsid w:val="00E55898"/>
    <w:pPr>
      <w:keepNext/>
      <w:ind w:right="-720"/>
      <w:outlineLvl w:val="0"/>
    </w:pPr>
    <w:rPr>
      <w:sz w:val="24"/>
    </w:rPr>
  </w:style>
  <w:style w:type="paragraph" w:styleId="Heading2">
    <w:name w:val="heading 2"/>
    <w:basedOn w:val="Normal"/>
    <w:next w:val="Normal"/>
    <w:link w:val="Heading2Char"/>
    <w:uiPriority w:val="99"/>
    <w:qFormat/>
    <w:rsid w:val="00E55898"/>
    <w:pPr>
      <w:keepNext/>
      <w:ind w:right="-900"/>
      <w:outlineLvl w:val="1"/>
    </w:pPr>
    <w:rPr>
      <w:sz w:val="24"/>
    </w:rPr>
  </w:style>
  <w:style w:type="paragraph" w:styleId="Heading3">
    <w:name w:val="heading 3"/>
    <w:basedOn w:val="Normal"/>
    <w:next w:val="Normal"/>
    <w:link w:val="Heading3Char"/>
    <w:uiPriority w:val="99"/>
    <w:qFormat/>
    <w:rsid w:val="00302A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B1E"/>
    <w:rPr>
      <w:rFonts w:ascii="Cambria" w:eastAsia="Times New Roman" w:hAnsi="Cambria" w:cs="Times New Roman"/>
      <w:b/>
      <w:bCs/>
      <w:noProof/>
      <w:kern w:val="32"/>
      <w:sz w:val="32"/>
      <w:szCs w:val="32"/>
    </w:rPr>
  </w:style>
  <w:style w:type="character" w:customStyle="1" w:styleId="Heading2Char">
    <w:name w:val="Heading 2 Char"/>
    <w:link w:val="Heading2"/>
    <w:uiPriority w:val="9"/>
    <w:semiHidden/>
    <w:rsid w:val="00D47B1E"/>
    <w:rPr>
      <w:rFonts w:ascii="Cambria" w:eastAsia="Times New Roman" w:hAnsi="Cambria" w:cs="Times New Roman"/>
      <w:b/>
      <w:bCs/>
      <w:i/>
      <w:iCs/>
      <w:noProof/>
      <w:sz w:val="28"/>
      <w:szCs w:val="28"/>
    </w:rPr>
  </w:style>
  <w:style w:type="character" w:customStyle="1" w:styleId="Heading3Char">
    <w:name w:val="Heading 3 Char"/>
    <w:link w:val="Heading3"/>
    <w:uiPriority w:val="9"/>
    <w:semiHidden/>
    <w:rsid w:val="00D47B1E"/>
    <w:rPr>
      <w:rFonts w:ascii="Cambria" w:eastAsia="Times New Roman" w:hAnsi="Cambria" w:cs="Times New Roman"/>
      <w:b/>
      <w:bCs/>
      <w:noProof/>
      <w:sz w:val="26"/>
      <w:szCs w:val="26"/>
    </w:rPr>
  </w:style>
  <w:style w:type="paragraph" w:customStyle="1" w:styleId="12HeadRoman">
    <w:name w:val="1.2Head (Roman)"/>
    <w:uiPriority w:val="99"/>
    <w:rsid w:val="00302A8B"/>
    <w:pPr>
      <w:keepNext/>
      <w:suppressAutoHyphens/>
      <w:spacing w:after="240"/>
      <w:ind w:left="720" w:hanging="720"/>
    </w:pPr>
    <w:rPr>
      <w:rFonts w:ascii="Times" w:hAnsi="Times"/>
      <w:b/>
      <w:caps/>
      <w:sz w:val="26"/>
    </w:rPr>
  </w:style>
  <w:style w:type="paragraph" w:customStyle="1" w:styleId="22HeadAlpha">
    <w:name w:val="2.2Head (Alpha)"/>
    <w:basedOn w:val="12HeadRoman"/>
    <w:next w:val="Normal"/>
    <w:uiPriority w:val="99"/>
    <w:rsid w:val="00302A8B"/>
    <w:rPr>
      <w:caps w:val="0"/>
      <w:sz w:val="24"/>
    </w:rPr>
  </w:style>
  <w:style w:type="paragraph" w:customStyle="1" w:styleId="32HeadNumerical">
    <w:name w:val="3.2Head (Numerical)"/>
    <w:basedOn w:val="22HeadAlpha"/>
    <w:next w:val="Normal"/>
    <w:uiPriority w:val="99"/>
    <w:rsid w:val="00302A8B"/>
    <w:rPr>
      <w:sz w:val="23"/>
    </w:rPr>
  </w:style>
  <w:style w:type="paragraph" w:customStyle="1" w:styleId="42HeadOther">
    <w:name w:val="4.2Head (Other)"/>
    <w:basedOn w:val="32HeadNumerical"/>
    <w:next w:val="Normal"/>
    <w:uiPriority w:val="99"/>
    <w:rsid w:val="00302A8B"/>
    <w:rPr>
      <w:sz w:val="22"/>
    </w:rPr>
  </w:style>
  <w:style w:type="paragraph" w:customStyle="1" w:styleId="Acknowledgment">
    <w:name w:val="Acknowledgment"/>
    <w:uiPriority w:val="99"/>
    <w:rsid w:val="00302A8B"/>
    <w:pPr>
      <w:spacing w:line="360" w:lineRule="auto"/>
      <w:ind w:left="240" w:hanging="240"/>
      <w:jc w:val="both"/>
    </w:pPr>
    <w:rPr>
      <w:rFonts w:ascii="Times" w:hAnsi="Times"/>
      <w:sz w:val="18"/>
    </w:rPr>
  </w:style>
  <w:style w:type="paragraph" w:customStyle="1" w:styleId="AppendixLetterNumber">
    <w:name w:val="Appendix Letter/Number"/>
    <w:uiPriority w:val="99"/>
    <w:rsid w:val="00302A8B"/>
    <w:pPr>
      <w:keepNext/>
      <w:pageBreakBefore/>
      <w:suppressAutoHyphens/>
      <w:spacing w:line="360" w:lineRule="auto"/>
      <w:jc w:val="center"/>
    </w:pPr>
    <w:rPr>
      <w:rFonts w:ascii="Times" w:hAnsi="Times"/>
      <w:b/>
      <w:caps/>
      <w:sz w:val="26"/>
    </w:rPr>
  </w:style>
  <w:style w:type="paragraph" w:customStyle="1" w:styleId="AppendixTitle">
    <w:name w:val="Appendix Title"/>
    <w:uiPriority w:val="99"/>
    <w:rsid w:val="00302A8B"/>
    <w:pPr>
      <w:keepNext/>
      <w:suppressAutoHyphens/>
      <w:spacing w:line="480" w:lineRule="auto"/>
      <w:jc w:val="center"/>
    </w:pPr>
    <w:rPr>
      <w:rFonts w:ascii="Times" w:hAnsi="Times"/>
      <w:b/>
      <w:sz w:val="24"/>
    </w:rPr>
  </w:style>
  <w:style w:type="paragraph" w:customStyle="1" w:styleId="Author">
    <w:name w:val="Author"/>
    <w:uiPriority w:val="99"/>
    <w:rsid w:val="00302A8B"/>
    <w:pPr>
      <w:widowControl w:val="0"/>
      <w:suppressAutoHyphens/>
      <w:spacing w:line="480" w:lineRule="auto"/>
      <w:jc w:val="center"/>
    </w:pPr>
    <w:rPr>
      <w:rFonts w:ascii="Times" w:hAnsi="Times"/>
      <w:b/>
      <w:sz w:val="28"/>
    </w:rPr>
  </w:style>
  <w:style w:type="paragraph" w:customStyle="1" w:styleId="Text">
    <w:name w:val="Text"/>
    <w:uiPriority w:val="99"/>
    <w:rsid w:val="00302A8B"/>
    <w:pPr>
      <w:spacing w:line="480" w:lineRule="auto"/>
      <w:ind w:firstLine="720"/>
      <w:jc w:val="both"/>
    </w:pPr>
    <w:rPr>
      <w:rFonts w:ascii="Times" w:hAnsi="Times"/>
      <w:sz w:val="22"/>
    </w:rPr>
  </w:style>
  <w:style w:type="paragraph" w:customStyle="1" w:styleId="BulletText">
    <w:name w:val="Bullet Text"/>
    <w:basedOn w:val="Text"/>
    <w:uiPriority w:val="99"/>
    <w:rsid w:val="00302A8B"/>
    <w:pPr>
      <w:ind w:firstLine="0"/>
    </w:pPr>
  </w:style>
  <w:style w:type="paragraph" w:customStyle="1" w:styleId="CenterHeadCaps">
    <w:name w:val="Center Head (Caps)"/>
    <w:uiPriority w:val="99"/>
    <w:rsid w:val="00302A8B"/>
    <w:pPr>
      <w:keepNext/>
      <w:suppressAutoHyphens/>
      <w:spacing w:line="480" w:lineRule="auto"/>
      <w:jc w:val="center"/>
    </w:pPr>
    <w:rPr>
      <w:rFonts w:ascii="Times" w:hAnsi="Times"/>
      <w:b/>
      <w:caps/>
      <w:sz w:val="24"/>
    </w:rPr>
  </w:style>
  <w:style w:type="paragraph" w:customStyle="1" w:styleId="ChapterNumber">
    <w:name w:val="ChapterNumber"/>
    <w:uiPriority w:val="99"/>
    <w:rsid w:val="00302A8B"/>
    <w:pPr>
      <w:widowControl w:val="0"/>
      <w:spacing w:after="2800" w:line="480" w:lineRule="auto"/>
      <w:jc w:val="right"/>
    </w:pPr>
    <w:rPr>
      <w:rFonts w:ascii="Times" w:hAnsi="Times"/>
      <w:b/>
      <w:caps/>
      <w:sz w:val="28"/>
    </w:rPr>
  </w:style>
  <w:style w:type="paragraph" w:customStyle="1" w:styleId="ChapterTitle">
    <w:name w:val="ChapterTitle"/>
    <w:uiPriority w:val="99"/>
    <w:rsid w:val="00302A8B"/>
    <w:pPr>
      <w:widowControl w:val="0"/>
      <w:suppressAutoHyphens/>
      <w:spacing w:after="1400"/>
      <w:jc w:val="center"/>
    </w:pPr>
    <w:rPr>
      <w:rFonts w:ascii="Times" w:hAnsi="Times"/>
      <w:b/>
      <w:caps/>
      <w:sz w:val="36"/>
    </w:rPr>
  </w:style>
  <w:style w:type="paragraph" w:customStyle="1" w:styleId="TextNoIndent">
    <w:name w:val="Text No Indent"/>
    <w:basedOn w:val="Text"/>
    <w:uiPriority w:val="99"/>
    <w:rsid w:val="00302A8B"/>
    <w:pPr>
      <w:ind w:firstLine="0"/>
    </w:pPr>
  </w:style>
  <w:style w:type="paragraph" w:customStyle="1" w:styleId="Colloquy">
    <w:name w:val="Colloquy"/>
    <w:basedOn w:val="TextNoIndent"/>
    <w:uiPriority w:val="99"/>
    <w:rsid w:val="00302A8B"/>
    <w:pPr>
      <w:ind w:left="720"/>
    </w:pPr>
  </w:style>
  <w:style w:type="paragraph" w:customStyle="1" w:styleId="ContentsText">
    <w:name w:val="Contents Text"/>
    <w:basedOn w:val="Text"/>
    <w:uiPriority w:val="99"/>
    <w:rsid w:val="00302A8B"/>
    <w:pPr>
      <w:tabs>
        <w:tab w:val="left" w:pos="1440"/>
        <w:tab w:val="right" w:leader="dot" w:pos="8460"/>
        <w:tab w:val="left" w:pos="8820"/>
      </w:tabs>
      <w:ind w:left="1440" w:hanging="1440"/>
      <w:jc w:val="left"/>
    </w:pPr>
  </w:style>
  <w:style w:type="paragraph" w:styleId="Footer">
    <w:name w:val="footer"/>
    <w:basedOn w:val="Normal"/>
    <w:link w:val="FooterChar"/>
    <w:uiPriority w:val="99"/>
    <w:rsid w:val="00302A8B"/>
    <w:pPr>
      <w:tabs>
        <w:tab w:val="right" w:pos="9360"/>
      </w:tabs>
    </w:pPr>
    <w:rPr>
      <w:b/>
      <w:noProof w:val="0"/>
      <w:sz w:val="20"/>
      <w:szCs w:val="20"/>
    </w:rPr>
  </w:style>
  <w:style w:type="character" w:customStyle="1" w:styleId="FooterChar">
    <w:name w:val="Footer Char"/>
    <w:link w:val="Footer"/>
    <w:uiPriority w:val="99"/>
    <w:semiHidden/>
    <w:rsid w:val="00D47B1E"/>
    <w:rPr>
      <w:rFonts w:ascii="Times" w:hAnsi="Times"/>
      <w:noProof/>
      <w:sz w:val="28"/>
      <w:szCs w:val="24"/>
    </w:rPr>
  </w:style>
  <w:style w:type="paragraph" w:customStyle="1" w:styleId="Footnote">
    <w:name w:val="Footnote"/>
    <w:uiPriority w:val="99"/>
    <w:rsid w:val="00302A8B"/>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uiPriority w:val="99"/>
    <w:rsid w:val="00302A8B"/>
    <w:pPr>
      <w:ind w:left="1200" w:right="720" w:firstLine="0"/>
    </w:pPr>
  </w:style>
  <w:style w:type="paragraph" w:customStyle="1" w:styleId="FootnoteBlockQuoteHangIndent">
    <w:name w:val="Footnote Block Quote Hang Indent"/>
    <w:basedOn w:val="FootnoteBlockQuote"/>
    <w:uiPriority w:val="99"/>
    <w:rsid w:val="00302A8B"/>
    <w:pPr>
      <w:ind w:left="1248" w:hanging="384"/>
    </w:pPr>
  </w:style>
  <w:style w:type="paragraph" w:styleId="Header">
    <w:name w:val="header"/>
    <w:basedOn w:val="Normal"/>
    <w:link w:val="HeaderChar"/>
    <w:uiPriority w:val="99"/>
    <w:rsid w:val="00302A8B"/>
    <w:pPr>
      <w:tabs>
        <w:tab w:val="center" w:pos="4320"/>
        <w:tab w:val="right" w:pos="8640"/>
      </w:tabs>
    </w:pPr>
    <w:rPr>
      <w:rFonts w:ascii="Helvetica" w:hAnsi="Helvetica"/>
      <w:sz w:val="14"/>
    </w:rPr>
  </w:style>
  <w:style w:type="character" w:customStyle="1" w:styleId="HeaderChar">
    <w:name w:val="Header Char"/>
    <w:link w:val="Header"/>
    <w:uiPriority w:val="99"/>
    <w:semiHidden/>
    <w:rsid w:val="00D47B1E"/>
    <w:rPr>
      <w:rFonts w:ascii="Times" w:hAnsi="Times"/>
      <w:noProof/>
      <w:sz w:val="28"/>
      <w:szCs w:val="24"/>
    </w:rPr>
  </w:style>
  <w:style w:type="paragraph" w:customStyle="1" w:styleId="NumberTextIndent">
    <w:name w:val="Number Text Indent"/>
    <w:basedOn w:val="Text"/>
    <w:uiPriority w:val="99"/>
    <w:rsid w:val="00302A8B"/>
    <w:pPr>
      <w:ind w:left="720" w:hanging="480"/>
    </w:pPr>
  </w:style>
  <w:style w:type="paragraph" w:customStyle="1" w:styleId="NumberTextNoIndent">
    <w:name w:val="Number Text No Indent"/>
    <w:basedOn w:val="NumberTextIndent"/>
    <w:uiPriority w:val="99"/>
    <w:rsid w:val="00302A8B"/>
    <w:pPr>
      <w:ind w:left="480"/>
    </w:pPr>
  </w:style>
  <w:style w:type="paragraph" w:customStyle="1" w:styleId="QA">
    <w:name w:val="Q&amp;A"/>
    <w:basedOn w:val="Text"/>
    <w:uiPriority w:val="99"/>
    <w:rsid w:val="00302A8B"/>
    <w:pPr>
      <w:ind w:left="720" w:right="240" w:hanging="480"/>
    </w:pPr>
  </w:style>
  <w:style w:type="paragraph" w:customStyle="1" w:styleId="TableText">
    <w:name w:val="Table Text"/>
    <w:basedOn w:val="TextNoIndent"/>
    <w:uiPriority w:val="99"/>
    <w:rsid w:val="00302A8B"/>
    <w:pPr>
      <w:spacing w:before="120" w:after="120" w:line="240" w:lineRule="auto"/>
      <w:jc w:val="left"/>
    </w:pPr>
    <w:rPr>
      <w:rFonts w:ascii="Helvetica" w:hAnsi="Helvetica"/>
      <w:sz w:val="18"/>
    </w:rPr>
  </w:style>
  <w:style w:type="paragraph" w:customStyle="1" w:styleId="TableHead">
    <w:name w:val="Table Head"/>
    <w:basedOn w:val="TableText"/>
    <w:uiPriority w:val="99"/>
    <w:rsid w:val="00302A8B"/>
    <w:pPr>
      <w:jc w:val="center"/>
    </w:pPr>
    <w:rPr>
      <w:b/>
      <w:bCs/>
    </w:rPr>
  </w:style>
  <w:style w:type="paragraph" w:customStyle="1" w:styleId="Text3pcRL">
    <w:name w:val="Text 3pc R&amp;L"/>
    <w:basedOn w:val="Text"/>
    <w:uiPriority w:val="99"/>
    <w:rsid w:val="00302A8B"/>
    <w:pPr>
      <w:spacing w:after="120"/>
      <w:ind w:left="1440" w:right="1440" w:firstLine="0"/>
    </w:pPr>
  </w:style>
  <w:style w:type="paragraph" w:customStyle="1" w:styleId="Text3pcRLBold">
    <w:name w:val="Text 3pc R&amp;L Bold"/>
    <w:basedOn w:val="Text3pcRL"/>
    <w:uiPriority w:val="99"/>
    <w:rsid w:val="00302A8B"/>
    <w:rPr>
      <w:b/>
      <w:bCs/>
    </w:rPr>
  </w:style>
  <w:style w:type="paragraph" w:customStyle="1" w:styleId="Text3pcRLHangIndent">
    <w:name w:val="Text 3pc R&amp;L Hang Indent"/>
    <w:basedOn w:val="Text3pcRL"/>
    <w:uiPriority w:val="99"/>
    <w:rsid w:val="00302A8B"/>
    <w:pPr>
      <w:tabs>
        <w:tab w:val="left" w:pos="1920"/>
      </w:tabs>
      <w:ind w:left="1896" w:hanging="480"/>
    </w:pPr>
  </w:style>
  <w:style w:type="paragraph" w:styleId="BalloonText">
    <w:name w:val="Balloon Text"/>
    <w:basedOn w:val="Normal"/>
    <w:link w:val="BalloonTextChar"/>
    <w:uiPriority w:val="99"/>
    <w:semiHidden/>
    <w:unhideWhenUsed/>
    <w:rsid w:val="009C0870"/>
    <w:rPr>
      <w:rFonts w:ascii="Tahoma" w:hAnsi="Tahoma" w:cs="Tahoma"/>
      <w:sz w:val="16"/>
      <w:szCs w:val="16"/>
    </w:rPr>
  </w:style>
  <w:style w:type="character" w:customStyle="1" w:styleId="BalloonTextChar">
    <w:name w:val="Balloon Text Char"/>
    <w:link w:val="BalloonText"/>
    <w:uiPriority w:val="99"/>
    <w:semiHidden/>
    <w:rsid w:val="009C087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8B"/>
    <w:rPr>
      <w:rFonts w:ascii="Times" w:hAnsi="Times"/>
      <w:noProof/>
      <w:sz w:val="28"/>
      <w:szCs w:val="24"/>
    </w:rPr>
  </w:style>
  <w:style w:type="paragraph" w:styleId="Heading1">
    <w:name w:val="heading 1"/>
    <w:basedOn w:val="Normal"/>
    <w:next w:val="Normal"/>
    <w:link w:val="Heading1Char"/>
    <w:uiPriority w:val="99"/>
    <w:qFormat/>
    <w:rsid w:val="00E55898"/>
    <w:pPr>
      <w:keepNext/>
      <w:ind w:right="-720"/>
      <w:outlineLvl w:val="0"/>
    </w:pPr>
    <w:rPr>
      <w:sz w:val="24"/>
    </w:rPr>
  </w:style>
  <w:style w:type="paragraph" w:styleId="Heading2">
    <w:name w:val="heading 2"/>
    <w:basedOn w:val="Normal"/>
    <w:next w:val="Normal"/>
    <w:link w:val="Heading2Char"/>
    <w:uiPriority w:val="99"/>
    <w:qFormat/>
    <w:rsid w:val="00E55898"/>
    <w:pPr>
      <w:keepNext/>
      <w:ind w:right="-900"/>
      <w:outlineLvl w:val="1"/>
    </w:pPr>
    <w:rPr>
      <w:sz w:val="24"/>
    </w:rPr>
  </w:style>
  <w:style w:type="paragraph" w:styleId="Heading3">
    <w:name w:val="heading 3"/>
    <w:basedOn w:val="Normal"/>
    <w:next w:val="Normal"/>
    <w:link w:val="Heading3Char"/>
    <w:uiPriority w:val="99"/>
    <w:qFormat/>
    <w:rsid w:val="00302A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7B1E"/>
    <w:rPr>
      <w:rFonts w:ascii="Cambria" w:eastAsia="Times New Roman" w:hAnsi="Cambria" w:cs="Times New Roman"/>
      <w:b/>
      <w:bCs/>
      <w:noProof/>
      <w:kern w:val="32"/>
      <w:sz w:val="32"/>
      <w:szCs w:val="32"/>
    </w:rPr>
  </w:style>
  <w:style w:type="character" w:customStyle="1" w:styleId="Heading2Char">
    <w:name w:val="Heading 2 Char"/>
    <w:link w:val="Heading2"/>
    <w:uiPriority w:val="9"/>
    <w:semiHidden/>
    <w:rsid w:val="00D47B1E"/>
    <w:rPr>
      <w:rFonts w:ascii="Cambria" w:eastAsia="Times New Roman" w:hAnsi="Cambria" w:cs="Times New Roman"/>
      <w:b/>
      <w:bCs/>
      <w:i/>
      <w:iCs/>
      <w:noProof/>
      <w:sz w:val="28"/>
      <w:szCs w:val="28"/>
    </w:rPr>
  </w:style>
  <w:style w:type="character" w:customStyle="1" w:styleId="Heading3Char">
    <w:name w:val="Heading 3 Char"/>
    <w:link w:val="Heading3"/>
    <w:uiPriority w:val="9"/>
    <w:semiHidden/>
    <w:rsid w:val="00D47B1E"/>
    <w:rPr>
      <w:rFonts w:ascii="Cambria" w:eastAsia="Times New Roman" w:hAnsi="Cambria" w:cs="Times New Roman"/>
      <w:b/>
      <w:bCs/>
      <w:noProof/>
      <w:sz w:val="26"/>
      <w:szCs w:val="26"/>
    </w:rPr>
  </w:style>
  <w:style w:type="paragraph" w:customStyle="1" w:styleId="12HeadRoman">
    <w:name w:val="1.2Head (Roman)"/>
    <w:uiPriority w:val="99"/>
    <w:rsid w:val="00302A8B"/>
    <w:pPr>
      <w:keepNext/>
      <w:suppressAutoHyphens/>
      <w:spacing w:after="240"/>
      <w:ind w:left="720" w:hanging="720"/>
    </w:pPr>
    <w:rPr>
      <w:rFonts w:ascii="Times" w:hAnsi="Times"/>
      <w:b/>
      <w:caps/>
      <w:sz w:val="26"/>
    </w:rPr>
  </w:style>
  <w:style w:type="paragraph" w:customStyle="1" w:styleId="22HeadAlpha">
    <w:name w:val="2.2Head (Alpha)"/>
    <w:basedOn w:val="12HeadRoman"/>
    <w:next w:val="Normal"/>
    <w:uiPriority w:val="99"/>
    <w:rsid w:val="00302A8B"/>
    <w:rPr>
      <w:caps w:val="0"/>
      <w:sz w:val="24"/>
    </w:rPr>
  </w:style>
  <w:style w:type="paragraph" w:customStyle="1" w:styleId="32HeadNumerical">
    <w:name w:val="3.2Head (Numerical)"/>
    <w:basedOn w:val="22HeadAlpha"/>
    <w:next w:val="Normal"/>
    <w:uiPriority w:val="99"/>
    <w:rsid w:val="00302A8B"/>
    <w:rPr>
      <w:sz w:val="23"/>
    </w:rPr>
  </w:style>
  <w:style w:type="paragraph" w:customStyle="1" w:styleId="42HeadOther">
    <w:name w:val="4.2Head (Other)"/>
    <w:basedOn w:val="32HeadNumerical"/>
    <w:next w:val="Normal"/>
    <w:uiPriority w:val="99"/>
    <w:rsid w:val="00302A8B"/>
    <w:rPr>
      <w:sz w:val="22"/>
    </w:rPr>
  </w:style>
  <w:style w:type="paragraph" w:customStyle="1" w:styleId="Acknowledgment">
    <w:name w:val="Acknowledgment"/>
    <w:uiPriority w:val="99"/>
    <w:rsid w:val="00302A8B"/>
    <w:pPr>
      <w:spacing w:line="360" w:lineRule="auto"/>
      <w:ind w:left="240" w:hanging="240"/>
      <w:jc w:val="both"/>
    </w:pPr>
    <w:rPr>
      <w:rFonts w:ascii="Times" w:hAnsi="Times"/>
      <w:sz w:val="18"/>
    </w:rPr>
  </w:style>
  <w:style w:type="paragraph" w:customStyle="1" w:styleId="AppendixLetterNumber">
    <w:name w:val="Appendix Letter/Number"/>
    <w:uiPriority w:val="99"/>
    <w:rsid w:val="00302A8B"/>
    <w:pPr>
      <w:keepNext/>
      <w:pageBreakBefore/>
      <w:suppressAutoHyphens/>
      <w:spacing w:line="360" w:lineRule="auto"/>
      <w:jc w:val="center"/>
    </w:pPr>
    <w:rPr>
      <w:rFonts w:ascii="Times" w:hAnsi="Times"/>
      <w:b/>
      <w:caps/>
      <w:sz w:val="26"/>
    </w:rPr>
  </w:style>
  <w:style w:type="paragraph" w:customStyle="1" w:styleId="AppendixTitle">
    <w:name w:val="Appendix Title"/>
    <w:uiPriority w:val="99"/>
    <w:rsid w:val="00302A8B"/>
    <w:pPr>
      <w:keepNext/>
      <w:suppressAutoHyphens/>
      <w:spacing w:line="480" w:lineRule="auto"/>
      <w:jc w:val="center"/>
    </w:pPr>
    <w:rPr>
      <w:rFonts w:ascii="Times" w:hAnsi="Times"/>
      <w:b/>
      <w:sz w:val="24"/>
    </w:rPr>
  </w:style>
  <w:style w:type="paragraph" w:customStyle="1" w:styleId="Author">
    <w:name w:val="Author"/>
    <w:uiPriority w:val="99"/>
    <w:rsid w:val="00302A8B"/>
    <w:pPr>
      <w:widowControl w:val="0"/>
      <w:suppressAutoHyphens/>
      <w:spacing w:line="480" w:lineRule="auto"/>
      <w:jc w:val="center"/>
    </w:pPr>
    <w:rPr>
      <w:rFonts w:ascii="Times" w:hAnsi="Times"/>
      <w:b/>
      <w:sz w:val="28"/>
    </w:rPr>
  </w:style>
  <w:style w:type="paragraph" w:customStyle="1" w:styleId="Text">
    <w:name w:val="Text"/>
    <w:uiPriority w:val="99"/>
    <w:rsid w:val="00302A8B"/>
    <w:pPr>
      <w:spacing w:line="480" w:lineRule="auto"/>
      <w:ind w:firstLine="720"/>
      <w:jc w:val="both"/>
    </w:pPr>
    <w:rPr>
      <w:rFonts w:ascii="Times" w:hAnsi="Times"/>
      <w:sz w:val="22"/>
    </w:rPr>
  </w:style>
  <w:style w:type="paragraph" w:customStyle="1" w:styleId="BulletText">
    <w:name w:val="Bullet Text"/>
    <w:basedOn w:val="Text"/>
    <w:uiPriority w:val="99"/>
    <w:rsid w:val="00302A8B"/>
    <w:pPr>
      <w:ind w:firstLine="0"/>
    </w:pPr>
  </w:style>
  <w:style w:type="paragraph" w:customStyle="1" w:styleId="CenterHeadCaps">
    <w:name w:val="Center Head (Caps)"/>
    <w:uiPriority w:val="99"/>
    <w:rsid w:val="00302A8B"/>
    <w:pPr>
      <w:keepNext/>
      <w:suppressAutoHyphens/>
      <w:spacing w:line="480" w:lineRule="auto"/>
      <w:jc w:val="center"/>
    </w:pPr>
    <w:rPr>
      <w:rFonts w:ascii="Times" w:hAnsi="Times"/>
      <w:b/>
      <w:caps/>
      <w:sz w:val="24"/>
    </w:rPr>
  </w:style>
  <w:style w:type="paragraph" w:customStyle="1" w:styleId="ChapterNumber">
    <w:name w:val="ChapterNumber"/>
    <w:uiPriority w:val="99"/>
    <w:rsid w:val="00302A8B"/>
    <w:pPr>
      <w:widowControl w:val="0"/>
      <w:spacing w:after="2800" w:line="480" w:lineRule="auto"/>
      <w:jc w:val="right"/>
    </w:pPr>
    <w:rPr>
      <w:rFonts w:ascii="Times" w:hAnsi="Times"/>
      <w:b/>
      <w:caps/>
      <w:sz w:val="28"/>
    </w:rPr>
  </w:style>
  <w:style w:type="paragraph" w:customStyle="1" w:styleId="ChapterTitle">
    <w:name w:val="ChapterTitle"/>
    <w:uiPriority w:val="99"/>
    <w:rsid w:val="00302A8B"/>
    <w:pPr>
      <w:widowControl w:val="0"/>
      <w:suppressAutoHyphens/>
      <w:spacing w:after="1400"/>
      <w:jc w:val="center"/>
    </w:pPr>
    <w:rPr>
      <w:rFonts w:ascii="Times" w:hAnsi="Times"/>
      <w:b/>
      <w:caps/>
      <w:sz w:val="36"/>
    </w:rPr>
  </w:style>
  <w:style w:type="paragraph" w:customStyle="1" w:styleId="TextNoIndent">
    <w:name w:val="Text No Indent"/>
    <w:basedOn w:val="Text"/>
    <w:uiPriority w:val="99"/>
    <w:rsid w:val="00302A8B"/>
    <w:pPr>
      <w:ind w:firstLine="0"/>
    </w:pPr>
  </w:style>
  <w:style w:type="paragraph" w:customStyle="1" w:styleId="Colloquy">
    <w:name w:val="Colloquy"/>
    <w:basedOn w:val="TextNoIndent"/>
    <w:uiPriority w:val="99"/>
    <w:rsid w:val="00302A8B"/>
    <w:pPr>
      <w:ind w:left="720"/>
    </w:pPr>
  </w:style>
  <w:style w:type="paragraph" w:customStyle="1" w:styleId="ContentsText">
    <w:name w:val="Contents Text"/>
    <w:basedOn w:val="Text"/>
    <w:uiPriority w:val="99"/>
    <w:rsid w:val="00302A8B"/>
    <w:pPr>
      <w:tabs>
        <w:tab w:val="left" w:pos="1440"/>
        <w:tab w:val="right" w:leader="dot" w:pos="8460"/>
        <w:tab w:val="left" w:pos="8820"/>
      </w:tabs>
      <w:ind w:left="1440" w:hanging="1440"/>
      <w:jc w:val="left"/>
    </w:pPr>
  </w:style>
  <w:style w:type="paragraph" w:styleId="Footer">
    <w:name w:val="footer"/>
    <w:basedOn w:val="Normal"/>
    <w:link w:val="FooterChar"/>
    <w:uiPriority w:val="99"/>
    <w:rsid w:val="00302A8B"/>
    <w:pPr>
      <w:tabs>
        <w:tab w:val="right" w:pos="9360"/>
      </w:tabs>
    </w:pPr>
    <w:rPr>
      <w:b/>
      <w:noProof w:val="0"/>
      <w:sz w:val="20"/>
      <w:szCs w:val="20"/>
    </w:rPr>
  </w:style>
  <w:style w:type="character" w:customStyle="1" w:styleId="FooterChar">
    <w:name w:val="Footer Char"/>
    <w:link w:val="Footer"/>
    <w:uiPriority w:val="99"/>
    <w:semiHidden/>
    <w:rsid w:val="00D47B1E"/>
    <w:rPr>
      <w:rFonts w:ascii="Times" w:hAnsi="Times"/>
      <w:noProof/>
      <w:sz w:val="28"/>
      <w:szCs w:val="24"/>
    </w:rPr>
  </w:style>
  <w:style w:type="paragraph" w:customStyle="1" w:styleId="Footnote">
    <w:name w:val="Footnote"/>
    <w:uiPriority w:val="99"/>
    <w:rsid w:val="00302A8B"/>
    <w:pPr>
      <w:tabs>
        <w:tab w:val="left" w:pos="384"/>
      </w:tabs>
      <w:spacing w:after="120" w:line="360" w:lineRule="auto"/>
      <w:ind w:left="384" w:hanging="384"/>
      <w:jc w:val="both"/>
    </w:pPr>
    <w:rPr>
      <w:rFonts w:ascii="Times" w:hAnsi="Times"/>
      <w:sz w:val="18"/>
    </w:rPr>
  </w:style>
  <w:style w:type="paragraph" w:customStyle="1" w:styleId="FootnoteBlockQuote">
    <w:name w:val="Footnote Block Quote"/>
    <w:basedOn w:val="Footnote"/>
    <w:uiPriority w:val="99"/>
    <w:rsid w:val="00302A8B"/>
    <w:pPr>
      <w:ind w:left="1200" w:right="720" w:firstLine="0"/>
    </w:pPr>
  </w:style>
  <w:style w:type="paragraph" w:customStyle="1" w:styleId="FootnoteBlockQuoteHangIndent">
    <w:name w:val="Footnote Block Quote Hang Indent"/>
    <w:basedOn w:val="FootnoteBlockQuote"/>
    <w:uiPriority w:val="99"/>
    <w:rsid w:val="00302A8B"/>
    <w:pPr>
      <w:ind w:left="1248" w:hanging="384"/>
    </w:pPr>
  </w:style>
  <w:style w:type="paragraph" w:styleId="Header">
    <w:name w:val="header"/>
    <w:basedOn w:val="Normal"/>
    <w:link w:val="HeaderChar"/>
    <w:uiPriority w:val="99"/>
    <w:rsid w:val="00302A8B"/>
    <w:pPr>
      <w:tabs>
        <w:tab w:val="center" w:pos="4320"/>
        <w:tab w:val="right" w:pos="8640"/>
      </w:tabs>
    </w:pPr>
    <w:rPr>
      <w:rFonts w:ascii="Helvetica" w:hAnsi="Helvetica"/>
      <w:sz w:val="14"/>
    </w:rPr>
  </w:style>
  <w:style w:type="character" w:customStyle="1" w:styleId="HeaderChar">
    <w:name w:val="Header Char"/>
    <w:link w:val="Header"/>
    <w:uiPriority w:val="99"/>
    <w:semiHidden/>
    <w:rsid w:val="00D47B1E"/>
    <w:rPr>
      <w:rFonts w:ascii="Times" w:hAnsi="Times"/>
      <w:noProof/>
      <w:sz w:val="28"/>
      <w:szCs w:val="24"/>
    </w:rPr>
  </w:style>
  <w:style w:type="paragraph" w:customStyle="1" w:styleId="NumberTextIndent">
    <w:name w:val="Number Text Indent"/>
    <w:basedOn w:val="Text"/>
    <w:uiPriority w:val="99"/>
    <w:rsid w:val="00302A8B"/>
    <w:pPr>
      <w:ind w:left="720" w:hanging="480"/>
    </w:pPr>
  </w:style>
  <w:style w:type="paragraph" w:customStyle="1" w:styleId="NumberTextNoIndent">
    <w:name w:val="Number Text No Indent"/>
    <w:basedOn w:val="NumberTextIndent"/>
    <w:uiPriority w:val="99"/>
    <w:rsid w:val="00302A8B"/>
    <w:pPr>
      <w:ind w:left="480"/>
    </w:pPr>
  </w:style>
  <w:style w:type="paragraph" w:customStyle="1" w:styleId="QA">
    <w:name w:val="Q&amp;A"/>
    <w:basedOn w:val="Text"/>
    <w:uiPriority w:val="99"/>
    <w:rsid w:val="00302A8B"/>
    <w:pPr>
      <w:ind w:left="720" w:right="240" w:hanging="480"/>
    </w:pPr>
  </w:style>
  <w:style w:type="paragraph" w:customStyle="1" w:styleId="TableText">
    <w:name w:val="Table Text"/>
    <w:basedOn w:val="TextNoIndent"/>
    <w:uiPriority w:val="99"/>
    <w:rsid w:val="00302A8B"/>
    <w:pPr>
      <w:spacing w:before="120" w:after="120" w:line="240" w:lineRule="auto"/>
      <w:jc w:val="left"/>
    </w:pPr>
    <w:rPr>
      <w:rFonts w:ascii="Helvetica" w:hAnsi="Helvetica"/>
      <w:sz w:val="18"/>
    </w:rPr>
  </w:style>
  <w:style w:type="paragraph" w:customStyle="1" w:styleId="TableHead">
    <w:name w:val="Table Head"/>
    <w:basedOn w:val="TableText"/>
    <w:uiPriority w:val="99"/>
    <w:rsid w:val="00302A8B"/>
    <w:pPr>
      <w:jc w:val="center"/>
    </w:pPr>
    <w:rPr>
      <w:b/>
      <w:bCs/>
    </w:rPr>
  </w:style>
  <w:style w:type="paragraph" w:customStyle="1" w:styleId="Text3pcRL">
    <w:name w:val="Text 3pc R&amp;L"/>
    <w:basedOn w:val="Text"/>
    <w:uiPriority w:val="99"/>
    <w:rsid w:val="00302A8B"/>
    <w:pPr>
      <w:spacing w:after="120"/>
      <w:ind w:left="1440" w:right="1440" w:firstLine="0"/>
    </w:pPr>
  </w:style>
  <w:style w:type="paragraph" w:customStyle="1" w:styleId="Text3pcRLBold">
    <w:name w:val="Text 3pc R&amp;L Bold"/>
    <w:basedOn w:val="Text3pcRL"/>
    <w:uiPriority w:val="99"/>
    <w:rsid w:val="00302A8B"/>
    <w:rPr>
      <w:b/>
      <w:bCs/>
    </w:rPr>
  </w:style>
  <w:style w:type="paragraph" w:customStyle="1" w:styleId="Text3pcRLHangIndent">
    <w:name w:val="Text 3pc R&amp;L Hang Indent"/>
    <w:basedOn w:val="Text3pcRL"/>
    <w:uiPriority w:val="99"/>
    <w:rsid w:val="00302A8B"/>
    <w:pPr>
      <w:tabs>
        <w:tab w:val="left" w:pos="1920"/>
      </w:tabs>
      <w:ind w:left="1896" w:hanging="480"/>
    </w:pPr>
  </w:style>
  <w:style w:type="paragraph" w:styleId="BalloonText">
    <w:name w:val="Balloon Text"/>
    <w:basedOn w:val="Normal"/>
    <w:link w:val="BalloonTextChar"/>
    <w:uiPriority w:val="99"/>
    <w:semiHidden/>
    <w:unhideWhenUsed/>
    <w:rsid w:val="009C0870"/>
    <w:rPr>
      <w:rFonts w:ascii="Tahoma" w:hAnsi="Tahoma" w:cs="Tahoma"/>
      <w:sz w:val="16"/>
      <w:szCs w:val="16"/>
    </w:rPr>
  </w:style>
  <w:style w:type="character" w:customStyle="1" w:styleId="BalloonTextChar">
    <w:name w:val="Balloon Text Char"/>
    <w:link w:val="BalloonText"/>
    <w:uiPriority w:val="99"/>
    <w:semiHidden/>
    <w:rsid w:val="009C087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COVER PAGE &amp; MORTGAGE TAX RATE CHART</vt:lpstr>
    </vt:vector>
  </TitlesOfParts>
  <Company>New York State Bar Association</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&amp; MORTGAGE TAX RATE CHART</dc:title>
  <dc:creator>Kenneth M. Schwartz</dc:creator>
  <cp:lastModifiedBy>Kate Hurd</cp:lastModifiedBy>
  <cp:revision>2</cp:revision>
  <cp:lastPrinted>2011-08-10T13:58:00Z</cp:lastPrinted>
  <dcterms:created xsi:type="dcterms:W3CDTF">2018-04-30T17:52:00Z</dcterms:created>
  <dcterms:modified xsi:type="dcterms:W3CDTF">2018-04-30T17:52:00Z</dcterms:modified>
</cp:coreProperties>
</file>