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097" w:rsidRDefault="00013097" w:rsidP="00013097">
      <w:pPr>
        <w:spacing w:line="240" w:lineRule="auto"/>
        <w:jc w:val="center"/>
      </w:pPr>
      <w:r w:rsidRPr="00113605">
        <w:rPr>
          <w:b/>
          <w:sz w:val="24"/>
          <w:szCs w:val="24"/>
        </w:rPr>
        <w:t>NEW YORK STATE DISCLOSURE FORM</w:t>
      </w:r>
      <w:r w:rsidRPr="00113605">
        <w:rPr>
          <w:b/>
          <w:sz w:val="24"/>
          <w:szCs w:val="24"/>
        </w:rPr>
        <w:br/>
        <w:t>FOR</w:t>
      </w:r>
      <w:r w:rsidRPr="00113605">
        <w:rPr>
          <w:b/>
          <w:sz w:val="24"/>
          <w:szCs w:val="24"/>
        </w:rPr>
        <w:br/>
        <w:t>BUYER AND SELLER</w:t>
      </w:r>
      <w:r w:rsidRPr="00113605">
        <w:br/>
      </w:r>
      <w:r>
        <w:br/>
        <w:t>THIS IS NOT A CONTRACT</w:t>
      </w:r>
    </w:p>
    <w:p w:rsidR="00013097" w:rsidRDefault="00013097" w:rsidP="00013097">
      <w:r>
        <w:t>New York state law requires real estate licensees who are acting as agents of buyers or sellers of property to advise the potential buyers or sellers with whom they work of the nature of their agency relationship and the rights and obligations it creates. This disclosure will help you to make informed choices about your relationship with the real estate broker and its sales agents.</w:t>
      </w:r>
    </w:p>
    <w:p w:rsidR="00013097" w:rsidRDefault="00013097" w:rsidP="00013097">
      <w:r>
        <w:t xml:space="preserve">Throughout the transaction you may receive more than one disclosure form. The law may require each agent assisting in the transaction to present you with this disclosure form. A real estate agent is a person qualified to </w:t>
      </w:r>
      <w:proofErr w:type="gramStart"/>
      <w:r>
        <w:t>advise</w:t>
      </w:r>
      <w:proofErr w:type="gramEnd"/>
      <w:r>
        <w:t xml:space="preserve"> about real estate.</w:t>
      </w:r>
    </w:p>
    <w:p w:rsidR="00013097" w:rsidRDefault="00013097" w:rsidP="00013097">
      <w:r>
        <w:t>If you need legal, tax or other advice, consult with a professional in that field.</w:t>
      </w:r>
    </w:p>
    <w:p w:rsidR="00013097" w:rsidRPr="00013097" w:rsidRDefault="00013097" w:rsidP="00013097">
      <w:pPr>
        <w:jc w:val="center"/>
        <w:rPr>
          <w:b/>
        </w:rPr>
      </w:pPr>
      <w:r w:rsidRPr="00013097">
        <w:rPr>
          <w:b/>
        </w:rPr>
        <w:t>DISCLOSURE REGARDING REAL ESTATE AGENCY RELATIONSHIPS</w:t>
      </w:r>
      <w:r w:rsidRPr="00013097">
        <w:rPr>
          <w:b/>
        </w:rPr>
        <w:br/>
        <w:t>SELLER'S AGENT</w:t>
      </w:r>
    </w:p>
    <w:p w:rsidR="00013097" w:rsidRDefault="00013097" w:rsidP="00013097">
      <w:r>
        <w:t>A seller's agent is an agent who is engaged by a seller to represent the seller's interests. The seller's agent does this by securing a buyer for the seller's home at a price and on terms acceptable to the seller. A seller's agent has, without limitation, the following fiduciary duties to the seller: reasonable care, undivided loyalty, confidentiality, full disclosure, obedience and duty to account. A seller's agent does not represent the interests of the buyer. The obligations of a seller's agent are also subject to any specific provisions set forth in an agreement between the agent and the seller. In dealings with the buyer, a seller's agent should (a) exercise reasonable skill and care in performance of the agent's duties; (b) deal honestly, fairly and in good faith; and (c) disclose all facts known to the agent materially affecting the value or desirability of property, except as otherwise provided by law.</w:t>
      </w:r>
    </w:p>
    <w:p w:rsidR="00013097" w:rsidRPr="00013097" w:rsidRDefault="00013097" w:rsidP="00013097">
      <w:pPr>
        <w:jc w:val="center"/>
        <w:rPr>
          <w:b/>
        </w:rPr>
      </w:pPr>
      <w:r w:rsidRPr="00013097">
        <w:rPr>
          <w:b/>
        </w:rPr>
        <w:t>BUYER'S AGENT</w:t>
      </w:r>
    </w:p>
    <w:p w:rsidR="00F75351" w:rsidRDefault="00013097">
      <w:r>
        <w:t>A buyer's agent is an agent who is engaged by a buyer to represent the buyer's interests. The buyer's agent does this by negotiating the purchase of a home at a price and on terms acceptable to the buyer. A buyer's agent has, without limitation, the following fiduciary duties to the buyer: reasonable care, undivided loyalty, confidentiality, full disclosure, obedience and duty to account. A buyer's agent does not represent the interests of the seller. The obligations of a buyer's agent are also subject to any specific provisions set forth in an agreement between the agent and the buyer. In dealings with the seller, a buyer's agent should (a) exercise reasonable skill and care in performance of the agent's duties; (b) deal honestly, fairly and in good faith; and (c) disclose all facts known to the agent materially affecting the buyer's ability and/or willingness to perform a contract to acquire seller's property that are not inconsistent with the agent's fiduciary duties to the buyer.</w:t>
      </w:r>
      <w:bookmarkStart w:id="0" w:name="_GoBack"/>
      <w:bookmarkEnd w:id="0"/>
      <w:r w:rsidR="00F75351">
        <w:br w:type="page"/>
      </w:r>
    </w:p>
    <w:p w:rsidR="00013097" w:rsidRDefault="00013097" w:rsidP="00013097"/>
    <w:p w:rsidR="00013097" w:rsidRPr="00013097" w:rsidRDefault="00013097" w:rsidP="00013097">
      <w:pPr>
        <w:jc w:val="center"/>
        <w:rPr>
          <w:b/>
        </w:rPr>
      </w:pPr>
      <w:r w:rsidRPr="00013097">
        <w:rPr>
          <w:b/>
        </w:rPr>
        <w:t>BROKER'S AGENTS</w:t>
      </w:r>
    </w:p>
    <w:p w:rsidR="00013097" w:rsidRDefault="00013097" w:rsidP="00013097">
      <w:r>
        <w:t>A broker's agent is an agent that cooperates or is engaged by a listing agent or a buyer's agent (but does not work for the same firm as the listing agent or buyer's agent) to assist the listing agent or buyer's agent in locating a property to sell or buy, respectively, for the listing agent's seller or the buyer agent's buyer. The broker's agent does not have a direct relationship with the buyer or seller and the buyer or seller cannot provide instructions or direction directly to the broker's agent. The buyer and the seller therefore do not have vicarious liability for the acts of the broker's agent. The listing agent or buyer's agent do provide direction and instruction to the broker's agent and therefore the listing agent or buyer's agent will have liability for the acts of the broker's agent.</w:t>
      </w:r>
    </w:p>
    <w:p w:rsidR="00013097" w:rsidRPr="00013097" w:rsidRDefault="00013097" w:rsidP="00013097">
      <w:pPr>
        <w:jc w:val="center"/>
        <w:rPr>
          <w:b/>
        </w:rPr>
      </w:pPr>
      <w:r w:rsidRPr="00013097">
        <w:rPr>
          <w:b/>
        </w:rPr>
        <w:t>DUAL AGENT</w:t>
      </w:r>
    </w:p>
    <w:p w:rsidR="00013097" w:rsidRDefault="00013097" w:rsidP="00013097">
      <w:r>
        <w:t>A real estate broker may represent both the buyer and the seller if both the buyer and seller give their informed consent in writing. In such a dual agency situation, the agent will not be able to provide the full range of fiduciary duties to the buyer and seller. The obligations of an agent are also subject to any specific provisions set forth in an agreement between the agent, and the buyer and seller. An agent acting as a dual agent must explain carefully to both the buyer and seller that the agent is acting for the other party as well. The agent should also explain the possible effects of dual representation, including that by consenting to the dual agency relationship the buyer and seller are giving up their right to undivided loyalty. A buyer or seller should carefully consider the possible consequences of a dual agency relationship before agreeing to such representation. A seller or buyer may provide advance informed consent to dual agency by indicating the same on this form.</w:t>
      </w:r>
    </w:p>
    <w:p w:rsidR="00013097" w:rsidRPr="00013097" w:rsidRDefault="00013097" w:rsidP="00013097">
      <w:pPr>
        <w:jc w:val="center"/>
        <w:rPr>
          <w:b/>
        </w:rPr>
      </w:pPr>
      <w:r w:rsidRPr="00013097">
        <w:rPr>
          <w:b/>
        </w:rPr>
        <w:t>DUAL AGENT</w:t>
      </w:r>
      <w:r>
        <w:rPr>
          <w:b/>
        </w:rPr>
        <w:br/>
      </w:r>
      <w:r w:rsidRPr="00013097">
        <w:rPr>
          <w:b/>
        </w:rPr>
        <w:t>WITH</w:t>
      </w:r>
      <w:r>
        <w:rPr>
          <w:b/>
        </w:rPr>
        <w:br/>
      </w:r>
      <w:r w:rsidRPr="00013097">
        <w:rPr>
          <w:b/>
        </w:rPr>
        <w:t>DESIGNATED SALES AGENTS</w:t>
      </w:r>
    </w:p>
    <w:p w:rsidR="00013097" w:rsidRDefault="00013097" w:rsidP="00013097">
      <w:r>
        <w:t xml:space="preserve">If the buyer and the seller provide their informed consent in writing, the principals and the real estate broker who represents both parties as a dual agent may designate a sales agent to represent the buyer and another sales agent to represent the seller to negotiate the purchase and sale of real estate. A sales agent works under the supervision of the real estate broker. With the informed consent of the buyer and the seller in writing, the designated sales agent for the buyer will function as the buyer's agent representing the interests of and advocating on behalf of the buyer and the designated sales agent for the seller will function as the seller's agent representing the interests of and advocating on behalf of the seller in the negotiations between the buyer and seller. A designated sales agent cannot provide the full range of fiduciary duties to the buyer or seller. The designated sales agent must explain that like the dual agent under whose supervision they function, they cannot provide undivided loyalty. A buyer or seller should carefully consider the possible consequences of a dual agency relationship with designated </w:t>
      </w:r>
      <w:r>
        <w:lastRenderedPageBreak/>
        <w:t>sales agents before agreeing to such representation. A seller or buyer may provide advance informed consent to dual agency with designated sales agents by indicating the same on this form.</w:t>
      </w:r>
    </w:p>
    <w:p w:rsidR="00013097" w:rsidRDefault="00013097" w:rsidP="00013097">
      <w:r>
        <w:t>This form was provided to me by (print name of licensee) of (print name of company, firm or brokerage), a licensed real estate broker acting in the interest of the:</w:t>
      </w:r>
    </w:p>
    <w:p w:rsidR="00F75351" w:rsidRDefault="00013097" w:rsidP="00F75351">
      <w:r>
        <w:t>( ) Seller as a</w:t>
      </w:r>
      <w:r w:rsidR="00F75351">
        <w:tab/>
      </w:r>
      <w:r w:rsidR="00F75351">
        <w:tab/>
      </w:r>
      <w:r w:rsidR="00F75351">
        <w:tab/>
      </w:r>
      <w:r w:rsidR="00F75351">
        <w:tab/>
      </w:r>
      <w:r w:rsidR="00F75351">
        <w:tab/>
        <w:t>( ) Buyer as a</w:t>
      </w:r>
    </w:p>
    <w:p w:rsidR="00F75351" w:rsidRDefault="00F75351" w:rsidP="00F75351">
      <w:r>
        <w:t>(</w:t>
      </w:r>
      <w:proofErr w:type="gramStart"/>
      <w:r>
        <w:t>check</w:t>
      </w:r>
      <w:proofErr w:type="gramEnd"/>
      <w:r>
        <w:t xml:space="preserve"> relationship below)</w:t>
      </w:r>
      <w:r>
        <w:tab/>
      </w:r>
      <w:r>
        <w:tab/>
      </w:r>
      <w:r>
        <w:tab/>
        <w:t>(</w:t>
      </w:r>
      <w:proofErr w:type="gramStart"/>
      <w:r>
        <w:t>check</w:t>
      </w:r>
      <w:proofErr w:type="gramEnd"/>
      <w:r>
        <w:t xml:space="preserve"> relationship below)</w:t>
      </w:r>
    </w:p>
    <w:p w:rsidR="00F75351" w:rsidRDefault="00F75351" w:rsidP="00F75351">
      <w:r>
        <w:t xml:space="preserve"> </w:t>
      </w:r>
      <w:r w:rsidR="00013097">
        <w:t>( ) Seller's agent</w:t>
      </w:r>
      <w:r>
        <w:tab/>
      </w:r>
      <w:r>
        <w:tab/>
      </w:r>
      <w:r>
        <w:tab/>
      </w:r>
      <w:r>
        <w:tab/>
        <w:t>( ) Buyer's agent</w:t>
      </w:r>
    </w:p>
    <w:p w:rsidR="00F75351" w:rsidRDefault="00F75351" w:rsidP="00F75351">
      <w:r>
        <w:t xml:space="preserve"> </w:t>
      </w:r>
      <w:r w:rsidR="00013097">
        <w:t>( ) Broker's agent</w:t>
      </w:r>
      <w:r>
        <w:tab/>
      </w:r>
      <w:r>
        <w:tab/>
      </w:r>
      <w:r>
        <w:tab/>
      </w:r>
      <w:r>
        <w:tab/>
        <w:t>( ) Broker's agent</w:t>
      </w:r>
    </w:p>
    <w:p w:rsidR="00F75351" w:rsidRDefault="00F75351" w:rsidP="00F75351">
      <w:r>
        <w:t xml:space="preserve"> </w:t>
      </w:r>
      <w:r w:rsidR="00013097">
        <w:t>( ) Dual agent</w:t>
      </w:r>
      <w:r>
        <w:tab/>
      </w:r>
      <w:r>
        <w:tab/>
      </w:r>
      <w:r>
        <w:tab/>
      </w:r>
      <w:r>
        <w:tab/>
      </w:r>
      <w:r>
        <w:tab/>
        <w:t>( ) Dual agent with designated sales agents</w:t>
      </w:r>
    </w:p>
    <w:p w:rsidR="00013097" w:rsidRDefault="00013097" w:rsidP="00013097">
      <w:r>
        <w:t>For advance informed consent to either dual agency or dual agency with designated sales agents complete section below:</w:t>
      </w:r>
    </w:p>
    <w:p w:rsidR="00013097" w:rsidRDefault="00013097" w:rsidP="00013097">
      <w:proofErr w:type="gramStart"/>
      <w:r>
        <w:t>( ) Advance informed consent dual agency.</w:t>
      </w:r>
      <w:proofErr w:type="gramEnd"/>
    </w:p>
    <w:p w:rsidR="00013097" w:rsidRDefault="00013097" w:rsidP="00013097">
      <w:r>
        <w:t>( ) Advance informed consent to dual agency with designated sales agents.</w:t>
      </w:r>
    </w:p>
    <w:p w:rsidR="00013097" w:rsidRDefault="00013097" w:rsidP="00013097">
      <w:r>
        <w:t>If dual agent with designated sales agents is indicated above:</w:t>
      </w:r>
    </w:p>
    <w:p w:rsidR="00013097" w:rsidRDefault="00013097" w:rsidP="00013097">
      <w:r>
        <w:t>....................</w:t>
      </w:r>
      <w:r w:rsidR="00F75351">
        <w:t xml:space="preserve"> </w:t>
      </w:r>
      <w:proofErr w:type="gramStart"/>
      <w:r>
        <w:t>is</w:t>
      </w:r>
      <w:proofErr w:type="gramEnd"/>
      <w:r>
        <w:t xml:space="preserve"> appointed to represent the buyer; and</w:t>
      </w:r>
    </w:p>
    <w:p w:rsidR="00013097" w:rsidRDefault="00013097" w:rsidP="00013097">
      <w:r>
        <w:t>....................</w:t>
      </w:r>
      <w:r w:rsidR="00F75351">
        <w:t xml:space="preserve"> </w:t>
      </w:r>
      <w:proofErr w:type="gramStart"/>
      <w:r>
        <w:t>is</w:t>
      </w:r>
      <w:proofErr w:type="gramEnd"/>
      <w:r>
        <w:t xml:space="preserve"> appointed to represent the seller in this transaction.</w:t>
      </w:r>
    </w:p>
    <w:p w:rsidR="00013097" w:rsidRDefault="00013097" w:rsidP="00013097">
      <w:r>
        <w:t>(I) (We) acknowledge receipt of a copy of this disclosure form:</w:t>
      </w:r>
    </w:p>
    <w:p w:rsidR="00013097" w:rsidRDefault="00013097" w:rsidP="00013097">
      <w:r>
        <w:t xml:space="preserve">Signature of </w:t>
      </w:r>
      <w:r w:rsidR="00F75351">
        <w:t xml:space="preserve">[  </w:t>
      </w:r>
      <w:proofErr w:type="gramStart"/>
      <w:r w:rsidR="00F75351">
        <w:t>]</w:t>
      </w:r>
      <w:r>
        <w:t>Buyer</w:t>
      </w:r>
      <w:proofErr w:type="gramEnd"/>
      <w:r>
        <w:t xml:space="preserve">(s) and/or </w:t>
      </w:r>
      <w:r w:rsidR="00F75351">
        <w:t xml:space="preserve">[ </w:t>
      </w:r>
      <w:r>
        <w:t xml:space="preserve"> </w:t>
      </w:r>
      <w:r w:rsidR="00F75351">
        <w:t>]</w:t>
      </w:r>
      <w:r>
        <w:t xml:space="preserve"> Seller(s):</w:t>
      </w:r>
    </w:p>
    <w:p w:rsidR="00013097" w:rsidRDefault="00013097" w:rsidP="00013097">
      <w:r>
        <w:t>____________________</w:t>
      </w:r>
      <w:r w:rsidR="00F75351">
        <w:tab/>
      </w:r>
      <w:r w:rsidR="00F75351">
        <w:tab/>
        <w:t>____________________</w:t>
      </w:r>
    </w:p>
    <w:p w:rsidR="00013097" w:rsidRDefault="00013097" w:rsidP="00013097">
      <w:r>
        <w:t>____________________</w:t>
      </w:r>
      <w:r w:rsidR="00F75351">
        <w:tab/>
      </w:r>
      <w:r w:rsidR="00F75351">
        <w:tab/>
        <w:t>____________________</w:t>
      </w:r>
    </w:p>
    <w:p w:rsidR="00F75351" w:rsidRDefault="00013097" w:rsidP="00F75351">
      <w:r>
        <w:t>Date</w:t>
      </w:r>
      <w:proofErr w:type="gramStart"/>
      <w:r>
        <w:t>:_</w:t>
      </w:r>
      <w:proofErr w:type="gramEnd"/>
      <w:r>
        <w:t>______________</w:t>
      </w:r>
      <w:r w:rsidR="00F75351">
        <w:tab/>
      </w:r>
      <w:r w:rsidR="00F75351">
        <w:tab/>
      </w:r>
      <w:r w:rsidR="00F75351">
        <w:tab/>
        <w:t>Date:_______________</w:t>
      </w:r>
    </w:p>
    <w:p w:rsidR="00013097" w:rsidRDefault="00013097" w:rsidP="00013097"/>
    <w:sectPr w:rsidR="00013097" w:rsidSect="00263FA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45D" w:rsidRDefault="009C045D" w:rsidP="00F75351">
      <w:pPr>
        <w:spacing w:after="0" w:line="240" w:lineRule="auto"/>
      </w:pPr>
      <w:r>
        <w:separator/>
      </w:r>
    </w:p>
  </w:endnote>
  <w:endnote w:type="continuationSeparator" w:id="0">
    <w:p w:rsidR="009C045D" w:rsidRDefault="009C045D" w:rsidP="00F7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893176"/>
      <w:docPartObj>
        <w:docPartGallery w:val="Page Numbers (Bottom of Page)"/>
        <w:docPartUnique/>
      </w:docPartObj>
    </w:sdtPr>
    <w:sdtEndPr>
      <w:rPr>
        <w:noProof/>
      </w:rPr>
    </w:sdtEndPr>
    <w:sdtContent>
      <w:p w:rsidR="00F75351" w:rsidRDefault="00F75351">
        <w:pPr>
          <w:pStyle w:val="Footer"/>
          <w:jc w:val="center"/>
        </w:pPr>
        <w:r>
          <w:fldChar w:fldCharType="begin"/>
        </w:r>
        <w:r>
          <w:instrText xml:space="preserve"> PAGE   \* MERGEFORMAT </w:instrText>
        </w:r>
        <w:r>
          <w:fldChar w:fldCharType="separate"/>
        </w:r>
        <w:r w:rsidR="006716FC">
          <w:rPr>
            <w:noProof/>
          </w:rPr>
          <w:t>3</w:t>
        </w:r>
        <w:r>
          <w:rPr>
            <w:noProof/>
          </w:rPr>
          <w:fldChar w:fldCharType="end"/>
        </w:r>
      </w:p>
    </w:sdtContent>
  </w:sdt>
  <w:p w:rsidR="00F75351" w:rsidRDefault="00F75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45D" w:rsidRDefault="009C045D" w:rsidP="00F75351">
      <w:pPr>
        <w:spacing w:after="0" w:line="240" w:lineRule="auto"/>
      </w:pPr>
      <w:r>
        <w:separator/>
      </w:r>
    </w:p>
  </w:footnote>
  <w:footnote w:type="continuationSeparator" w:id="0">
    <w:p w:rsidR="009C045D" w:rsidRDefault="009C045D" w:rsidP="00F75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FC" w:rsidRDefault="006716FC">
    <w:pPr>
      <w:pStyle w:val="Header"/>
    </w:pPr>
    <w:r>
      <w:rPr>
        <w:noProof/>
      </w:rPr>
      <w:drawing>
        <wp:inline distT="0" distB="0" distL="0" distR="0" wp14:anchorId="34CB7551" wp14:editId="7C606C21">
          <wp:extent cx="847725" cy="847725"/>
          <wp:effectExtent l="0" t="0" r="9525" b="0"/>
          <wp:docPr id="1" name="Picture 1" descr="C:\Users\khurd\Desktop\_Restitle\_logos\5751_respro_logo_RS_0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urd\Desktop\_Restitle\_logos\5751_respro_logo_RS_02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rsidR="006716FC" w:rsidRDefault="006716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97"/>
    <w:rsid w:val="00013097"/>
    <w:rsid w:val="00113605"/>
    <w:rsid w:val="00232B67"/>
    <w:rsid w:val="00263FA1"/>
    <w:rsid w:val="006716FC"/>
    <w:rsid w:val="009C045D"/>
    <w:rsid w:val="009C7EA7"/>
    <w:rsid w:val="00F7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351"/>
  </w:style>
  <w:style w:type="paragraph" w:styleId="Footer">
    <w:name w:val="footer"/>
    <w:basedOn w:val="Normal"/>
    <w:link w:val="FooterChar"/>
    <w:uiPriority w:val="99"/>
    <w:unhideWhenUsed/>
    <w:rsid w:val="00F75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351"/>
  </w:style>
  <w:style w:type="paragraph" w:styleId="BalloonText">
    <w:name w:val="Balloon Text"/>
    <w:basedOn w:val="Normal"/>
    <w:link w:val="BalloonTextChar"/>
    <w:uiPriority w:val="99"/>
    <w:semiHidden/>
    <w:unhideWhenUsed/>
    <w:rsid w:val="00263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F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351"/>
  </w:style>
  <w:style w:type="paragraph" w:styleId="Footer">
    <w:name w:val="footer"/>
    <w:basedOn w:val="Normal"/>
    <w:link w:val="FooterChar"/>
    <w:uiPriority w:val="99"/>
    <w:unhideWhenUsed/>
    <w:rsid w:val="00F75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351"/>
  </w:style>
  <w:style w:type="paragraph" w:styleId="BalloonText">
    <w:name w:val="Balloon Text"/>
    <w:basedOn w:val="Normal"/>
    <w:link w:val="BalloonTextChar"/>
    <w:uiPriority w:val="99"/>
    <w:semiHidden/>
    <w:unhideWhenUsed/>
    <w:rsid w:val="00263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F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New York State Bar Association</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Downer</dc:creator>
  <cp:lastModifiedBy>Kate Hurd</cp:lastModifiedBy>
  <cp:revision>2</cp:revision>
  <cp:lastPrinted>2016-10-31T15:44:00Z</cp:lastPrinted>
  <dcterms:created xsi:type="dcterms:W3CDTF">2018-04-30T17:25:00Z</dcterms:created>
  <dcterms:modified xsi:type="dcterms:W3CDTF">2018-04-30T17:25:00Z</dcterms:modified>
</cp:coreProperties>
</file>